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5597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i w:val="0"/>
          <w:iCs w:val="0"/>
          <w:caps w:val="0"/>
          <w:color w:val="auto"/>
          <w:spacing w:val="0"/>
          <w:sz w:val="32"/>
          <w:szCs w:val="32"/>
          <w:shd w:val="clear" w:fill="FFFFFF"/>
          <w:vertAlign w:val="baseline"/>
          <w:lang w:val="en-US" w:eastAsia="zh-CN"/>
        </w:rPr>
      </w:pPr>
      <w:r>
        <w:rPr>
          <w:rFonts w:hint="default" w:ascii="Times New Roman" w:hAnsi="Times New Roman" w:eastAsia="黑体" w:cs="Times New Roman"/>
          <w:i w:val="0"/>
          <w:iCs w:val="0"/>
          <w:caps w:val="0"/>
          <w:color w:val="auto"/>
          <w:spacing w:val="0"/>
          <w:sz w:val="32"/>
          <w:szCs w:val="32"/>
          <w:shd w:val="clear" w:fill="FFFFFF"/>
          <w:vertAlign w:val="baseline"/>
          <w:lang w:val="en-US" w:eastAsia="zh-CN"/>
        </w:rPr>
        <w:t>附件1</w:t>
      </w:r>
    </w:p>
    <w:p w14:paraId="0F87719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i w:val="0"/>
          <w:iCs w:val="0"/>
          <w:caps w:val="0"/>
          <w:color w:val="auto"/>
          <w:spacing w:val="0"/>
          <w:sz w:val="32"/>
          <w:szCs w:val="32"/>
          <w:shd w:val="clear" w:fill="FFFFFF"/>
          <w:vertAlign w:val="baseline"/>
          <w:lang w:val="en-US" w:eastAsia="zh-CN"/>
        </w:rPr>
      </w:pPr>
    </w:p>
    <w:p w14:paraId="1B1B1D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i w:val="0"/>
          <w:iCs w:val="0"/>
          <w:caps w:val="0"/>
          <w:color w:val="auto"/>
          <w:spacing w:val="0"/>
          <w:sz w:val="44"/>
          <w:szCs w:val="44"/>
          <w:shd w:val="clear" w:fill="FFFFFF"/>
          <w:vertAlign w:val="baseline"/>
          <w:lang w:val="en-US" w:eastAsia="zh-CN"/>
        </w:rPr>
      </w:pPr>
      <w:r>
        <w:rPr>
          <w:rFonts w:hint="default" w:ascii="Times New Roman" w:hAnsi="Times New Roman" w:eastAsia="方正小标宋简体" w:cs="Times New Roman"/>
          <w:i w:val="0"/>
          <w:iCs w:val="0"/>
          <w:caps w:val="0"/>
          <w:color w:val="auto"/>
          <w:spacing w:val="0"/>
          <w:sz w:val="44"/>
          <w:szCs w:val="44"/>
          <w:shd w:val="clear" w:fill="FFFFFF"/>
          <w:vertAlign w:val="baseline"/>
          <w:lang w:val="en-US" w:eastAsia="zh-CN"/>
        </w:rPr>
        <w:t>2026年省重点研发计划前沿技术项目</w:t>
      </w:r>
    </w:p>
    <w:p w14:paraId="00C7A9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i w:val="0"/>
          <w:iCs w:val="0"/>
          <w:caps w:val="0"/>
          <w:color w:val="auto"/>
          <w:spacing w:val="0"/>
          <w:sz w:val="44"/>
          <w:szCs w:val="44"/>
          <w:shd w:val="clear" w:fill="FFFFFF"/>
          <w:vertAlign w:val="baseline"/>
        </w:rPr>
      </w:pPr>
      <w:r>
        <w:rPr>
          <w:rFonts w:hint="default" w:ascii="Times New Roman" w:hAnsi="Times New Roman" w:eastAsia="方正小标宋简体" w:cs="Times New Roman"/>
          <w:i w:val="0"/>
          <w:iCs w:val="0"/>
          <w:caps w:val="0"/>
          <w:color w:val="auto"/>
          <w:spacing w:val="0"/>
          <w:sz w:val="44"/>
          <w:szCs w:val="44"/>
          <w:shd w:val="clear" w:fill="FFFFFF"/>
          <w:vertAlign w:val="baseline"/>
          <w:lang w:val="en-US" w:eastAsia="zh-CN"/>
        </w:rPr>
        <w:t>申报指南</w:t>
      </w:r>
      <w:r>
        <w:rPr>
          <w:rFonts w:hint="eastAsia" w:ascii="Times New Roman" w:hAnsi="Times New Roman" w:eastAsia="方正小标宋简体" w:cs="Times New Roman"/>
          <w:i w:val="0"/>
          <w:iCs w:val="0"/>
          <w:caps w:val="0"/>
          <w:color w:val="auto"/>
          <w:spacing w:val="0"/>
          <w:sz w:val="44"/>
          <w:szCs w:val="44"/>
          <w:shd w:val="clear" w:fill="FFFFFF"/>
          <w:vertAlign w:val="baseline"/>
          <w:lang w:val="en-US" w:eastAsia="zh-CN"/>
        </w:rPr>
        <w:t>（对外发布）</w:t>
      </w:r>
    </w:p>
    <w:p w14:paraId="725694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14:paraId="0E9C9D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i w:val="0"/>
          <w:iCs w:val="0"/>
          <w:caps w:val="0"/>
          <w:color w:val="auto"/>
          <w:spacing w:val="0"/>
          <w:sz w:val="32"/>
          <w:szCs w:val="32"/>
          <w:shd w:val="clear" w:fill="FFFFFF"/>
          <w:vertAlign w:val="baseline"/>
          <w:lang w:val="en-US" w:eastAsia="zh-CN"/>
        </w:rPr>
      </w:pPr>
      <w:r>
        <w:rPr>
          <w:rFonts w:hint="default" w:ascii="Times New Roman" w:hAnsi="Times New Roman" w:eastAsia="仿宋_GB2312" w:cs="Times New Roman"/>
          <w:color w:val="auto"/>
          <w:sz w:val="32"/>
          <w:szCs w:val="32"/>
          <w:lang w:val="en-US" w:eastAsia="zh-CN"/>
        </w:rPr>
        <w:t>前沿技术专项</w:t>
      </w:r>
      <w:r>
        <w:rPr>
          <w:rFonts w:hint="default" w:ascii="Times New Roman" w:hAnsi="Times New Roman" w:eastAsia="仿宋_GB2312" w:cs="Times New Roman"/>
          <w:b w:val="0"/>
          <w:bCs w:val="0"/>
          <w:color w:val="auto"/>
          <w:sz w:val="32"/>
          <w:szCs w:val="32"/>
          <w:lang w:val="en-US" w:eastAsia="zh-CN"/>
        </w:rPr>
        <w:t>聚焦人工智能、倾转旋翼飞行器、脑机接口、先进核能</w:t>
      </w:r>
      <w:r>
        <w:rPr>
          <w:rFonts w:hint="default" w:ascii="Times New Roman" w:hAnsi="Times New Roman" w:eastAsia="仿宋_GB2312" w:cs="Times New Roman"/>
          <w:b w:val="0"/>
          <w:bCs w:val="0"/>
          <w:color w:val="auto"/>
          <w:sz w:val="32"/>
          <w:szCs w:val="32"/>
          <w:highlight w:val="none"/>
          <w:lang w:val="en-US" w:eastAsia="zh-CN"/>
        </w:rPr>
        <w:t>等4个</w:t>
      </w:r>
      <w:r>
        <w:rPr>
          <w:rFonts w:hint="default" w:ascii="Times New Roman" w:hAnsi="Times New Roman" w:eastAsia="仿宋_GB2312" w:cs="Times New Roman"/>
          <w:color w:val="auto"/>
          <w:sz w:val="32"/>
          <w:szCs w:val="32"/>
          <w:lang w:val="en-US" w:eastAsia="zh-CN"/>
        </w:rPr>
        <w:t>前沿技术领域布局指南48项（青年科学家项目</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项）</w:t>
      </w:r>
      <w:r>
        <w:rPr>
          <w:rFonts w:hint="eastAsia"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color w:val="auto"/>
          <w:sz w:val="32"/>
          <w:szCs w:val="32"/>
          <w:lang w:val="en-US" w:eastAsia="zh-CN"/>
        </w:rPr>
        <w:t>指南研究内容和考核指标登录黑龙江省科技创新服务平台查看。</w:t>
      </w:r>
    </w:p>
    <w:p w14:paraId="1F94E1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i w:val="0"/>
          <w:iCs w:val="0"/>
          <w:caps w:val="0"/>
          <w:color w:val="auto"/>
          <w:spacing w:val="0"/>
          <w:sz w:val="32"/>
          <w:szCs w:val="32"/>
          <w:shd w:val="clear" w:fill="FFFFFF"/>
          <w:vertAlign w:val="baseline"/>
          <w:lang w:val="en-US" w:eastAsia="zh-CN"/>
        </w:rPr>
      </w:pPr>
      <w:r>
        <w:rPr>
          <w:rFonts w:hint="default" w:ascii="Times New Roman" w:hAnsi="Times New Roman" w:eastAsia="黑体" w:cs="Times New Roman"/>
          <w:i w:val="0"/>
          <w:iCs w:val="0"/>
          <w:caps w:val="0"/>
          <w:color w:val="auto"/>
          <w:spacing w:val="0"/>
          <w:sz w:val="32"/>
          <w:szCs w:val="32"/>
          <w:shd w:val="clear" w:fill="FFFFFF"/>
          <w:vertAlign w:val="baseline"/>
          <w:lang w:val="en-US" w:eastAsia="zh-CN"/>
        </w:rPr>
        <w:t>一、人工智能</w:t>
      </w:r>
      <w:r>
        <w:rPr>
          <w:rFonts w:hint="eastAsia" w:ascii="Times New Roman" w:hAnsi="Times New Roman" w:eastAsia="黑体" w:cs="Times New Roman"/>
          <w:i w:val="0"/>
          <w:iCs w:val="0"/>
          <w:caps w:val="0"/>
          <w:color w:val="auto"/>
          <w:spacing w:val="0"/>
          <w:sz w:val="32"/>
          <w:szCs w:val="32"/>
          <w:shd w:val="clear" w:fill="FFFFFF"/>
          <w:vertAlign w:val="baseline"/>
          <w:lang w:val="en-US" w:eastAsia="zh-CN"/>
        </w:rPr>
        <w:t>（科技一处）</w:t>
      </w:r>
    </w:p>
    <w:p w14:paraId="1664DCC8">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1.1</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面向交通行业场景的垂直领域大模型关键技术研</w:t>
      </w:r>
    </w:p>
    <w:p w14:paraId="78F13A0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究</w:t>
      </w:r>
    </w:p>
    <w:p w14:paraId="22E705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1.2</w:t>
      </w:r>
      <w:r>
        <w:rPr>
          <w:rFonts w:hint="default" w:ascii="Times New Roman" w:hAnsi="Times New Roman" w:eastAsia="仿宋_GB2312" w:cs="Times New Roman"/>
          <w:b w:val="0"/>
          <w:bCs/>
          <w:color w:val="auto"/>
          <w:sz w:val="32"/>
          <w:szCs w:val="32"/>
        </w:rPr>
        <w:tab/>
      </w:r>
      <w:r>
        <w:rPr>
          <w:rFonts w:hint="default" w:ascii="Times New Roman" w:hAnsi="Times New Roman" w:eastAsia="仿宋_GB2312" w:cs="Times New Roman"/>
          <w:b w:val="0"/>
          <w:bCs/>
          <w:color w:val="auto"/>
          <w:sz w:val="32"/>
          <w:szCs w:val="32"/>
        </w:rPr>
        <w:t>冰上运动 AI 大模型研发</w:t>
      </w:r>
    </w:p>
    <w:p w14:paraId="0A061F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1.3</w:t>
      </w:r>
      <w:r>
        <w:rPr>
          <w:rFonts w:hint="default" w:ascii="Times New Roman" w:hAnsi="Times New Roman" w:eastAsia="仿宋_GB2312" w:cs="Times New Roman"/>
          <w:b w:val="0"/>
          <w:bCs/>
          <w:color w:val="auto"/>
          <w:sz w:val="32"/>
          <w:szCs w:val="32"/>
        </w:rPr>
        <w:tab/>
      </w:r>
      <w:r>
        <w:rPr>
          <w:rFonts w:hint="default" w:ascii="Times New Roman" w:hAnsi="Times New Roman" w:eastAsia="仿宋_GB2312" w:cs="Times New Roman"/>
          <w:b w:val="0"/>
          <w:bCs/>
          <w:color w:val="auto"/>
          <w:sz w:val="32"/>
          <w:szCs w:val="32"/>
        </w:rPr>
        <w:t>面向网安垂直大模型的样本协同标注平台与开放式样本计算环境研发与示范应用</w:t>
      </w:r>
      <w:r>
        <w:rPr>
          <w:rFonts w:hint="default" w:ascii="Times New Roman" w:hAnsi="Times New Roman" w:eastAsia="仿宋_GB2312" w:cs="Times New Roman"/>
          <w:b/>
          <w:color w:val="auto"/>
          <w:sz w:val="32"/>
          <w:szCs w:val="32"/>
          <w:lang w:eastAsia="zh-CN"/>
        </w:rPr>
        <w:t>（</w:t>
      </w:r>
      <w:r>
        <w:rPr>
          <w:rFonts w:hint="default" w:ascii="Times New Roman" w:hAnsi="Times New Roman" w:eastAsia="仿宋_GB2312" w:cs="Times New Roman"/>
          <w:b/>
          <w:color w:val="auto"/>
          <w:sz w:val="32"/>
          <w:szCs w:val="32"/>
          <w:lang w:val="en-US" w:eastAsia="zh-CN"/>
        </w:rPr>
        <w:t>青年科学家项目</w:t>
      </w:r>
      <w:r>
        <w:rPr>
          <w:rFonts w:hint="default" w:ascii="Times New Roman" w:hAnsi="Times New Roman" w:eastAsia="仿宋_GB2312" w:cs="Times New Roman"/>
          <w:b/>
          <w:color w:val="auto"/>
          <w:sz w:val="32"/>
          <w:szCs w:val="32"/>
          <w:lang w:eastAsia="zh-CN"/>
        </w:rPr>
        <w:t>）</w:t>
      </w:r>
      <w:bookmarkStart w:id="0" w:name="_GoBack"/>
      <w:bookmarkEnd w:id="0"/>
    </w:p>
    <w:p w14:paraId="634909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1.4</w:t>
      </w:r>
      <w:r>
        <w:rPr>
          <w:rFonts w:hint="default" w:ascii="Times New Roman" w:hAnsi="Times New Roman" w:eastAsia="仿宋_GB2312" w:cs="Times New Roman"/>
          <w:b w:val="0"/>
          <w:bCs/>
          <w:color w:val="auto"/>
          <w:sz w:val="32"/>
          <w:szCs w:val="32"/>
        </w:rPr>
        <w:tab/>
      </w:r>
      <w:r>
        <w:rPr>
          <w:rFonts w:hint="default" w:ascii="Times New Roman" w:hAnsi="Times New Roman" w:eastAsia="仿宋_GB2312" w:cs="Times New Roman"/>
          <w:b w:val="0"/>
          <w:bCs/>
          <w:color w:val="auto"/>
          <w:sz w:val="32"/>
          <w:szCs w:val="32"/>
        </w:rPr>
        <w:t>数据与知识可信共享联邦多模态政务大模型研发</w:t>
      </w:r>
    </w:p>
    <w:p w14:paraId="5C5669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1.5</w:t>
      </w:r>
      <w:r>
        <w:rPr>
          <w:rFonts w:hint="default" w:ascii="Times New Roman" w:hAnsi="Times New Roman" w:eastAsia="仿宋_GB2312" w:cs="Times New Roman"/>
          <w:b w:val="0"/>
          <w:bCs/>
          <w:color w:val="auto"/>
          <w:sz w:val="32"/>
          <w:szCs w:val="32"/>
        </w:rPr>
        <w:tab/>
      </w:r>
      <w:r>
        <w:rPr>
          <w:rFonts w:hint="default" w:ascii="Times New Roman" w:hAnsi="Times New Roman" w:eastAsia="仿宋_GB2312" w:cs="Times New Roman"/>
          <w:b w:val="0"/>
          <w:bCs/>
          <w:color w:val="auto"/>
          <w:sz w:val="32"/>
          <w:szCs w:val="32"/>
        </w:rPr>
        <w:t>跨尺度药物分子基础大模型与自主推理智能体关键技术研究</w:t>
      </w:r>
    </w:p>
    <w:p w14:paraId="55CF84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1.6</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多模态数据驱动的极端灾害应急与损害大模型</w:t>
      </w:r>
    </w:p>
    <w:p w14:paraId="5B0595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1.7</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面向严寒地区建筑结构安全的智慧监管与诊治决策关键技术研究</w:t>
      </w:r>
    </w:p>
    <w:p w14:paraId="4AAAF7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1.8</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创新积分制数智底座平台关键技术与核心数据模型系统研发</w:t>
      </w:r>
    </w:p>
    <w:p w14:paraId="17E2F4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1.9</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面向泛在智算的高韧性抗扰通信一体化传输技术研究</w:t>
      </w:r>
    </w:p>
    <w:p w14:paraId="097AD5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1.10</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基于算存融合的超高能效智能计算平台研究</w:t>
      </w:r>
    </w:p>
    <w:p w14:paraId="433261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1.11</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基于人工智能的人形机器人高性能灵巧手研发</w:t>
      </w:r>
    </w:p>
    <w:p w14:paraId="7AE96D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1.12</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基于物理语义感知增强的具身智能工具链研制及工业应用</w:t>
      </w:r>
    </w:p>
    <w:p w14:paraId="36B3F4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1.13</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地下空间作业空地跨域巡检运维群身智能机器人研发</w:t>
      </w:r>
      <w:r>
        <w:rPr>
          <w:rFonts w:hint="default" w:ascii="Times New Roman" w:hAnsi="Times New Roman" w:eastAsia="仿宋_GB2312" w:cs="Times New Roman"/>
          <w:b/>
          <w:color w:val="auto"/>
          <w:sz w:val="32"/>
          <w:szCs w:val="32"/>
          <w:lang w:eastAsia="zh-CN"/>
        </w:rPr>
        <w:t>（</w:t>
      </w:r>
      <w:r>
        <w:rPr>
          <w:rFonts w:hint="default" w:ascii="Times New Roman" w:hAnsi="Times New Roman" w:eastAsia="仿宋_GB2312" w:cs="Times New Roman"/>
          <w:b/>
          <w:color w:val="auto"/>
          <w:sz w:val="32"/>
          <w:szCs w:val="32"/>
          <w:lang w:val="en-US" w:eastAsia="zh-CN"/>
        </w:rPr>
        <w:t>青年科学家项目</w:t>
      </w:r>
      <w:r>
        <w:rPr>
          <w:rFonts w:hint="default" w:ascii="Times New Roman" w:hAnsi="Times New Roman" w:eastAsia="仿宋_GB2312" w:cs="Times New Roman"/>
          <w:b/>
          <w:color w:val="auto"/>
          <w:sz w:val="32"/>
          <w:szCs w:val="32"/>
          <w:lang w:eastAsia="zh-CN"/>
        </w:rPr>
        <w:t>）</w:t>
      </w:r>
    </w:p>
    <w:p w14:paraId="7A0FC3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1.14</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面向复杂环境的AI生成式无人机设计及多模态具身协同作业关键技术研究</w:t>
      </w:r>
      <w:r>
        <w:rPr>
          <w:rFonts w:hint="default" w:ascii="Times New Roman" w:hAnsi="Times New Roman" w:eastAsia="仿宋_GB2312" w:cs="Times New Roman"/>
          <w:b/>
          <w:color w:val="auto"/>
          <w:sz w:val="32"/>
          <w:szCs w:val="32"/>
          <w:lang w:eastAsia="zh-CN"/>
        </w:rPr>
        <w:t>（</w:t>
      </w:r>
      <w:r>
        <w:rPr>
          <w:rFonts w:hint="default" w:ascii="Times New Roman" w:hAnsi="Times New Roman" w:eastAsia="仿宋_GB2312" w:cs="Times New Roman"/>
          <w:b/>
          <w:color w:val="auto"/>
          <w:sz w:val="32"/>
          <w:szCs w:val="32"/>
          <w:lang w:val="en-US" w:eastAsia="zh-CN"/>
        </w:rPr>
        <w:t>青年科学家项目</w:t>
      </w:r>
      <w:r>
        <w:rPr>
          <w:rFonts w:hint="default" w:ascii="Times New Roman" w:hAnsi="Times New Roman" w:eastAsia="仿宋_GB2312" w:cs="Times New Roman"/>
          <w:b/>
          <w:color w:val="auto"/>
          <w:sz w:val="32"/>
          <w:szCs w:val="32"/>
          <w:lang w:eastAsia="zh-CN"/>
        </w:rPr>
        <w:t>）</w:t>
      </w:r>
    </w:p>
    <w:p w14:paraId="1DDC33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1.15</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封闭及受限空间环境下具身智能无人系统自主作业关键技术研究</w:t>
      </w:r>
    </w:p>
    <w:p w14:paraId="53F193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1.16</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面向复杂作业系统的人机主动协作关键技术研究</w:t>
      </w:r>
    </w:p>
    <w:p w14:paraId="5A22C8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1.17</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AI模型融合的石化后处理智能运维和服务核心技术与应用示范</w:t>
      </w:r>
    </w:p>
    <w:p w14:paraId="76F1C5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1.18</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融合AIGC技术的高端装备创意设计MR协同仿真系统研发</w:t>
      </w:r>
    </w:p>
    <w:p w14:paraId="4A6866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黑体" w:cs="Times New Roman"/>
          <w:i w:val="0"/>
          <w:iCs w:val="0"/>
          <w:caps w:val="0"/>
          <w:color w:val="auto"/>
          <w:spacing w:val="0"/>
          <w:sz w:val="32"/>
          <w:szCs w:val="32"/>
          <w:highlight w:val="none"/>
          <w:shd w:val="clear" w:fill="FFFFFF"/>
          <w:vertAlign w:val="baseline"/>
          <w:lang w:val="en-US" w:eastAsia="zh-CN"/>
        </w:rPr>
        <w:t>二、倾转旋翼飞行器</w:t>
      </w:r>
      <w:r>
        <w:rPr>
          <w:rFonts w:hint="eastAsia" w:ascii="Times New Roman" w:hAnsi="Times New Roman" w:eastAsia="黑体" w:cs="Times New Roman"/>
          <w:i w:val="0"/>
          <w:iCs w:val="0"/>
          <w:caps w:val="0"/>
          <w:color w:val="auto"/>
          <w:spacing w:val="0"/>
          <w:sz w:val="32"/>
          <w:szCs w:val="32"/>
          <w:shd w:val="clear" w:fill="FFFFFF"/>
          <w:vertAlign w:val="baseline"/>
          <w:lang w:val="en-US" w:eastAsia="zh-CN"/>
        </w:rPr>
        <w:t>（科技二处）</w:t>
      </w:r>
    </w:p>
    <w:p w14:paraId="70E4A0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2.1</w:t>
      </w:r>
      <w:r>
        <w:rPr>
          <w:rFonts w:hint="default" w:ascii="Times New Roman" w:hAnsi="Times New Roman" w:eastAsia="仿宋_GB2312" w:cs="Times New Roman"/>
          <w:b w:val="0"/>
          <w:bCs/>
          <w:color w:val="auto"/>
          <w:sz w:val="32"/>
          <w:szCs w:val="32"/>
        </w:rPr>
        <w:tab/>
      </w:r>
      <w:r>
        <w:rPr>
          <w:rFonts w:hint="default" w:ascii="Times New Roman" w:hAnsi="Times New Roman" w:eastAsia="仿宋_GB2312" w:cs="Times New Roman"/>
          <w:b w:val="0"/>
          <w:bCs/>
          <w:color w:val="auto"/>
          <w:sz w:val="32"/>
          <w:szCs w:val="32"/>
        </w:rPr>
        <w:t>倾转旋翼飞行器旋翼/关重部件多模态耦合颤振分析与验证技术</w:t>
      </w:r>
    </w:p>
    <w:p w14:paraId="54CE67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2.2</w:t>
      </w:r>
      <w:r>
        <w:rPr>
          <w:rFonts w:hint="default" w:ascii="Times New Roman" w:hAnsi="Times New Roman" w:eastAsia="仿宋_GB2312" w:cs="Times New Roman"/>
          <w:b w:val="0"/>
          <w:bCs/>
          <w:color w:val="auto"/>
          <w:sz w:val="32"/>
          <w:szCs w:val="32"/>
        </w:rPr>
        <w:tab/>
      </w:r>
      <w:r>
        <w:rPr>
          <w:rFonts w:hint="default" w:ascii="Times New Roman" w:hAnsi="Times New Roman" w:eastAsia="仿宋_GB2312" w:cs="Times New Roman"/>
          <w:b w:val="0"/>
          <w:bCs/>
          <w:color w:val="auto"/>
          <w:sz w:val="32"/>
          <w:szCs w:val="32"/>
        </w:rPr>
        <w:t>倾转旋翼飞行器动力系统与飞行器平台集成设计技术</w:t>
      </w:r>
    </w:p>
    <w:p w14:paraId="7A1044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2.3</w:t>
      </w:r>
      <w:r>
        <w:rPr>
          <w:rFonts w:hint="default" w:ascii="Times New Roman" w:hAnsi="Times New Roman" w:eastAsia="仿宋_GB2312" w:cs="Times New Roman"/>
          <w:b w:val="0"/>
          <w:bCs/>
          <w:color w:val="auto"/>
          <w:sz w:val="32"/>
          <w:szCs w:val="32"/>
        </w:rPr>
        <w:tab/>
      </w:r>
      <w:r>
        <w:rPr>
          <w:rFonts w:hint="default" w:ascii="Times New Roman" w:hAnsi="Times New Roman" w:eastAsia="仿宋_GB2312" w:cs="Times New Roman"/>
          <w:b w:val="0"/>
          <w:bCs/>
          <w:color w:val="auto"/>
          <w:sz w:val="32"/>
          <w:szCs w:val="32"/>
        </w:rPr>
        <w:t>基于大载荷倾转机构的全复合材料机翼设计、工艺与验证技术研究</w:t>
      </w:r>
    </w:p>
    <w:p w14:paraId="777D86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2.4</w:t>
      </w:r>
      <w:r>
        <w:rPr>
          <w:rFonts w:hint="default" w:ascii="Times New Roman" w:hAnsi="Times New Roman" w:eastAsia="仿宋_GB2312" w:cs="Times New Roman"/>
          <w:b w:val="0"/>
          <w:bCs/>
          <w:color w:val="auto"/>
          <w:sz w:val="32"/>
          <w:szCs w:val="32"/>
        </w:rPr>
        <w:tab/>
      </w:r>
      <w:r>
        <w:rPr>
          <w:rFonts w:hint="default" w:ascii="Times New Roman" w:hAnsi="Times New Roman" w:eastAsia="仿宋_GB2312" w:cs="Times New Roman"/>
          <w:b w:val="0"/>
          <w:bCs/>
          <w:color w:val="auto"/>
          <w:sz w:val="32"/>
          <w:szCs w:val="32"/>
        </w:rPr>
        <w:t>倾转旋翼复材轻量化机体结构低成本制造技术</w:t>
      </w:r>
    </w:p>
    <w:p w14:paraId="743F65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2.5</w:t>
      </w:r>
      <w:r>
        <w:rPr>
          <w:rFonts w:hint="default" w:ascii="Times New Roman" w:hAnsi="Times New Roman" w:eastAsia="仿宋_GB2312" w:cs="Times New Roman"/>
          <w:b w:val="0"/>
          <w:bCs/>
          <w:color w:val="auto"/>
          <w:sz w:val="32"/>
          <w:szCs w:val="32"/>
        </w:rPr>
        <w:tab/>
      </w:r>
      <w:r>
        <w:rPr>
          <w:rFonts w:hint="default" w:ascii="Times New Roman" w:hAnsi="Times New Roman" w:eastAsia="仿宋_GB2312" w:cs="Times New Roman"/>
          <w:b w:val="0"/>
          <w:bCs/>
          <w:color w:val="auto"/>
          <w:sz w:val="32"/>
          <w:szCs w:val="32"/>
        </w:rPr>
        <w:t>倾转旋翼飞行器重载高精度倾转驱动机构与飞行操纵系统设计技术</w:t>
      </w:r>
    </w:p>
    <w:p w14:paraId="75E552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2.6</w:t>
      </w:r>
      <w:r>
        <w:rPr>
          <w:rFonts w:hint="default" w:ascii="Times New Roman" w:hAnsi="Times New Roman" w:eastAsia="仿宋_GB2312" w:cs="Times New Roman"/>
          <w:b w:val="0"/>
          <w:bCs/>
          <w:color w:val="auto"/>
          <w:sz w:val="32"/>
          <w:szCs w:val="32"/>
        </w:rPr>
        <w:tab/>
      </w:r>
      <w:r>
        <w:rPr>
          <w:rFonts w:hint="default" w:ascii="Times New Roman" w:hAnsi="Times New Roman" w:eastAsia="仿宋_GB2312" w:cs="Times New Roman"/>
          <w:b w:val="0"/>
          <w:bCs/>
          <w:color w:val="auto"/>
          <w:sz w:val="32"/>
          <w:szCs w:val="32"/>
        </w:rPr>
        <w:t>倾转旋翼飞行器关键件健康监测与寿命动态预测技术</w:t>
      </w:r>
    </w:p>
    <w:p w14:paraId="545B87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2.7</w:t>
      </w:r>
      <w:r>
        <w:rPr>
          <w:rFonts w:hint="default" w:ascii="Times New Roman" w:hAnsi="Times New Roman" w:eastAsia="仿宋_GB2312" w:cs="Times New Roman"/>
          <w:b w:val="0"/>
          <w:bCs/>
          <w:color w:val="auto"/>
          <w:sz w:val="32"/>
          <w:szCs w:val="32"/>
        </w:rPr>
        <w:tab/>
      </w:r>
      <w:r>
        <w:rPr>
          <w:rFonts w:hint="default" w:ascii="Times New Roman" w:hAnsi="Times New Roman" w:eastAsia="仿宋_GB2312" w:cs="Times New Roman"/>
          <w:b w:val="0"/>
          <w:bCs/>
          <w:color w:val="auto"/>
          <w:sz w:val="32"/>
          <w:szCs w:val="32"/>
        </w:rPr>
        <w:t>倾转旋翼飞行器专用旋翼气动与结构一体化多学科多目标优化设计与验证技术</w:t>
      </w:r>
      <w:r>
        <w:rPr>
          <w:rFonts w:hint="default" w:ascii="Times New Roman" w:hAnsi="Times New Roman" w:eastAsia="仿宋_GB2312" w:cs="Times New Roman"/>
          <w:b/>
          <w:color w:val="auto"/>
          <w:sz w:val="32"/>
          <w:szCs w:val="32"/>
          <w:lang w:eastAsia="zh-CN"/>
        </w:rPr>
        <w:t>（</w:t>
      </w:r>
      <w:r>
        <w:rPr>
          <w:rFonts w:hint="default" w:ascii="Times New Roman" w:hAnsi="Times New Roman" w:eastAsia="仿宋_GB2312" w:cs="Times New Roman"/>
          <w:b/>
          <w:color w:val="auto"/>
          <w:sz w:val="32"/>
          <w:szCs w:val="32"/>
          <w:lang w:val="en-US" w:eastAsia="zh-CN"/>
        </w:rPr>
        <w:t>青年科学家项目</w:t>
      </w:r>
      <w:r>
        <w:rPr>
          <w:rFonts w:hint="default" w:ascii="Times New Roman" w:hAnsi="Times New Roman" w:eastAsia="仿宋_GB2312" w:cs="Times New Roman"/>
          <w:b/>
          <w:color w:val="auto"/>
          <w:sz w:val="32"/>
          <w:szCs w:val="32"/>
          <w:lang w:eastAsia="zh-CN"/>
        </w:rPr>
        <w:t>）</w:t>
      </w:r>
    </w:p>
    <w:p w14:paraId="6C4715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2.8</w:t>
      </w:r>
      <w:r>
        <w:rPr>
          <w:rFonts w:hint="default" w:ascii="Times New Roman" w:hAnsi="Times New Roman" w:eastAsia="仿宋_GB2312" w:cs="Times New Roman"/>
          <w:b w:val="0"/>
          <w:bCs/>
          <w:color w:val="auto"/>
          <w:sz w:val="32"/>
          <w:szCs w:val="32"/>
        </w:rPr>
        <w:tab/>
      </w:r>
      <w:r>
        <w:rPr>
          <w:rFonts w:hint="default" w:ascii="Times New Roman" w:hAnsi="Times New Roman" w:eastAsia="仿宋_GB2312" w:cs="Times New Roman"/>
          <w:b w:val="0"/>
          <w:bCs/>
          <w:color w:val="auto"/>
          <w:sz w:val="32"/>
          <w:szCs w:val="32"/>
        </w:rPr>
        <w:t>倾转旋翼飞行器自适应着陆系统设计技术</w:t>
      </w:r>
    </w:p>
    <w:p w14:paraId="25C073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2.9</w:t>
      </w:r>
      <w:r>
        <w:rPr>
          <w:rFonts w:hint="default" w:ascii="Times New Roman" w:hAnsi="Times New Roman" w:eastAsia="仿宋_GB2312" w:cs="Times New Roman"/>
          <w:b w:val="0"/>
          <w:bCs/>
          <w:color w:val="auto"/>
          <w:sz w:val="32"/>
          <w:szCs w:val="32"/>
        </w:rPr>
        <w:tab/>
      </w:r>
      <w:r>
        <w:rPr>
          <w:rFonts w:hint="default" w:ascii="Times New Roman" w:hAnsi="Times New Roman" w:eastAsia="仿宋_GB2312" w:cs="Times New Roman"/>
          <w:b w:val="0"/>
          <w:bCs/>
          <w:color w:val="auto"/>
          <w:sz w:val="32"/>
          <w:szCs w:val="32"/>
        </w:rPr>
        <w:t>倾转旋翼飞行器综合控制与管理技术</w:t>
      </w:r>
    </w:p>
    <w:p w14:paraId="45D5B5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2.10</w:t>
      </w:r>
      <w:r>
        <w:rPr>
          <w:rFonts w:hint="default" w:ascii="Times New Roman" w:hAnsi="Times New Roman" w:eastAsia="仿宋_GB2312" w:cs="Times New Roman"/>
          <w:b w:val="0"/>
          <w:bCs/>
          <w:color w:val="auto"/>
          <w:sz w:val="32"/>
          <w:szCs w:val="32"/>
        </w:rPr>
        <w:tab/>
      </w:r>
      <w:r>
        <w:rPr>
          <w:rFonts w:hint="default" w:ascii="Times New Roman" w:hAnsi="Times New Roman" w:eastAsia="仿宋_GB2312" w:cs="Times New Roman"/>
          <w:b w:val="0"/>
          <w:bCs/>
          <w:color w:val="auto"/>
          <w:sz w:val="32"/>
          <w:szCs w:val="32"/>
        </w:rPr>
        <w:t>倾转旋翼飞行器多系统综合指挥决策技术</w:t>
      </w:r>
      <w:r>
        <w:rPr>
          <w:rFonts w:hint="default" w:ascii="Times New Roman" w:hAnsi="Times New Roman" w:eastAsia="仿宋_GB2312" w:cs="Times New Roman"/>
          <w:b/>
          <w:color w:val="auto"/>
          <w:sz w:val="32"/>
          <w:szCs w:val="32"/>
          <w:lang w:eastAsia="zh-CN"/>
        </w:rPr>
        <w:t>（</w:t>
      </w:r>
      <w:r>
        <w:rPr>
          <w:rFonts w:hint="default" w:ascii="Times New Roman" w:hAnsi="Times New Roman" w:eastAsia="仿宋_GB2312" w:cs="Times New Roman"/>
          <w:b/>
          <w:color w:val="auto"/>
          <w:sz w:val="32"/>
          <w:szCs w:val="32"/>
          <w:lang w:val="en-US" w:eastAsia="zh-CN"/>
        </w:rPr>
        <w:t>青年科学家项目</w:t>
      </w:r>
      <w:r>
        <w:rPr>
          <w:rFonts w:hint="default" w:ascii="Times New Roman" w:hAnsi="Times New Roman" w:eastAsia="仿宋_GB2312" w:cs="Times New Roman"/>
          <w:b/>
          <w:color w:val="auto"/>
          <w:sz w:val="32"/>
          <w:szCs w:val="32"/>
          <w:lang w:eastAsia="zh-CN"/>
        </w:rPr>
        <w:t>）</w:t>
      </w:r>
    </w:p>
    <w:p w14:paraId="03D38A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b w:val="0"/>
          <w:bCs/>
          <w:color w:val="auto"/>
          <w:sz w:val="32"/>
          <w:szCs w:val="32"/>
        </w:rPr>
        <w:t>2.11</w:t>
      </w:r>
      <w:r>
        <w:rPr>
          <w:rFonts w:hint="default" w:ascii="Times New Roman" w:hAnsi="Times New Roman" w:eastAsia="仿宋_GB2312" w:cs="Times New Roman"/>
          <w:b w:val="0"/>
          <w:bCs/>
          <w:color w:val="auto"/>
          <w:sz w:val="32"/>
          <w:szCs w:val="32"/>
        </w:rPr>
        <w:tab/>
      </w:r>
      <w:r>
        <w:rPr>
          <w:rFonts w:hint="default" w:ascii="Times New Roman" w:hAnsi="Times New Roman" w:eastAsia="仿宋_GB2312" w:cs="Times New Roman"/>
          <w:b w:val="0"/>
          <w:bCs/>
          <w:color w:val="auto"/>
          <w:sz w:val="32"/>
          <w:szCs w:val="32"/>
        </w:rPr>
        <w:t>倾转旋翼飞行器分布式综合热管理系统研制技术</w:t>
      </w:r>
    </w:p>
    <w:p w14:paraId="6DD3FA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黑体" w:cs="Times New Roman"/>
          <w:i w:val="0"/>
          <w:iCs w:val="0"/>
          <w:caps w:val="0"/>
          <w:color w:val="auto"/>
          <w:spacing w:val="0"/>
          <w:sz w:val="32"/>
          <w:szCs w:val="32"/>
          <w:highlight w:val="none"/>
          <w:shd w:val="clear" w:fill="FFFFFF"/>
          <w:vertAlign w:val="baseline"/>
          <w:lang w:val="en-US" w:eastAsia="zh-CN"/>
        </w:rPr>
        <w:t>三、脑机接口</w:t>
      </w:r>
      <w:r>
        <w:rPr>
          <w:rFonts w:hint="eastAsia" w:ascii="Times New Roman" w:hAnsi="Times New Roman" w:eastAsia="黑体" w:cs="Times New Roman"/>
          <w:i w:val="0"/>
          <w:iCs w:val="0"/>
          <w:caps w:val="0"/>
          <w:color w:val="auto"/>
          <w:spacing w:val="0"/>
          <w:sz w:val="32"/>
          <w:szCs w:val="32"/>
          <w:shd w:val="clear" w:fill="FFFFFF"/>
          <w:vertAlign w:val="baseline"/>
          <w:lang w:val="en-US" w:eastAsia="zh-CN"/>
        </w:rPr>
        <w:t>（科技三处）</w:t>
      </w:r>
    </w:p>
    <w:p w14:paraId="152285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3.1</w:t>
      </w:r>
      <w:r>
        <w:rPr>
          <w:rFonts w:hint="default" w:ascii="Times New Roman" w:hAnsi="Times New Roman" w:eastAsia="仿宋_GB2312" w:cs="Times New Roman"/>
          <w:b w:val="0"/>
          <w:bCs/>
          <w:color w:val="auto"/>
          <w:sz w:val="32"/>
          <w:szCs w:val="32"/>
        </w:rPr>
        <w:tab/>
      </w:r>
      <w:r>
        <w:rPr>
          <w:rFonts w:hint="default" w:ascii="Times New Roman" w:hAnsi="Times New Roman" w:eastAsia="仿宋_GB2312" w:cs="Times New Roman"/>
          <w:b w:val="0"/>
          <w:bCs/>
          <w:color w:val="auto"/>
          <w:sz w:val="32"/>
          <w:szCs w:val="32"/>
        </w:rPr>
        <w:t>多模态脑机接口系统研发</w:t>
      </w:r>
    </w:p>
    <w:p w14:paraId="5AF4B3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3.2</w:t>
      </w:r>
      <w:r>
        <w:rPr>
          <w:rFonts w:hint="default" w:ascii="Times New Roman" w:hAnsi="Times New Roman" w:eastAsia="仿宋_GB2312" w:cs="Times New Roman"/>
          <w:b w:val="0"/>
          <w:bCs/>
          <w:color w:val="auto"/>
          <w:sz w:val="32"/>
          <w:szCs w:val="32"/>
        </w:rPr>
        <w:tab/>
      </w:r>
      <w:r>
        <w:rPr>
          <w:rFonts w:hint="default" w:ascii="Times New Roman" w:hAnsi="Times New Roman" w:eastAsia="仿宋_GB2312" w:cs="Times New Roman"/>
          <w:b w:val="0"/>
          <w:bCs/>
          <w:color w:val="auto"/>
          <w:sz w:val="32"/>
          <w:szCs w:val="32"/>
        </w:rPr>
        <w:t>多模态无创神经调控及脑机接口技术研究</w:t>
      </w:r>
    </w:p>
    <w:p w14:paraId="78920A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3.3</w:t>
      </w:r>
      <w:r>
        <w:rPr>
          <w:rFonts w:hint="default" w:ascii="Times New Roman" w:hAnsi="Times New Roman" w:eastAsia="仿宋_GB2312" w:cs="Times New Roman"/>
          <w:b w:val="0"/>
          <w:bCs/>
          <w:color w:val="auto"/>
          <w:sz w:val="32"/>
          <w:szCs w:val="32"/>
        </w:rPr>
        <w:tab/>
      </w:r>
      <w:r>
        <w:rPr>
          <w:rFonts w:hint="default" w:ascii="Times New Roman" w:hAnsi="Times New Roman" w:eastAsia="仿宋_GB2312" w:cs="Times New Roman"/>
          <w:b w:val="0"/>
          <w:bCs/>
          <w:color w:val="auto"/>
          <w:sz w:val="32"/>
          <w:szCs w:val="32"/>
        </w:rPr>
        <w:t>非侵入式脑控与强脑技术及应用</w:t>
      </w:r>
    </w:p>
    <w:p w14:paraId="4C503F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3.4</w:t>
      </w:r>
      <w:r>
        <w:rPr>
          <w:rFonts w:hint="default" w:ascii="Times New Roman" w:hAnsi="Times New Roman" w:eastAsia="仿宋_GB2312" w:cs="Times New Roman"/>
          <w:b w:val="0"/>
          <w:bCs/>
          <w:color w:val="auto"/>
          <w:sz w:val="32"/>
          <w:szCs w:val="32"/>
        </w:rPr>
        <w:tab/>
      </w:r>
      <w:r>
        <w:rPr>
          <w:rFonts w:hint="default" w:ascii="Times New Roman" w:hAnsi="Times New Roman" w:eastAsia="仿宋_GB2312" w:cs="Times New Roman"/>
          <w:b w:val="0"/>
          <w:bCs/>
          <w:color w:val="auto"/>
          <w:sz w:val="32"/>
          <w:szCs w:val="32"/>
        </w:rPr>
        <w:t>柔软高密度脑机接口电极阵列的开发</w:t>
      </w:r>
    </w:p>
    <w:p w14:paraId="5E7DD4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3.5</w:t>
      </w:r>
      <w:r>
        <w:rPr>
          <w:rFonts w:hint="default" w:ascii="Times New Roman" w:hAnsi="Times New Roman" w:eastAsia="仿宋_GB2312" w:cs="Times New Roman"/>
          <w:b w:val="0"/>
          <w:bCs/>
          <w:color w:val="auto"/>
          <w:sz w:val="32"/>
          <w:szCs w:val="32"/>
        </w:rPr>
        <w:tab/>
      </w:r>
      <w:r>
        <w:rPr>
          <w:rFonts w:hint="default" w:ascii="Times New Roman" w:hAnsi="Times New Roman" w:eastAsia="仿宋_GB2312" w:cs="Times New Roman"/>
          <w:b w:val="0"/>
          <w:bCs/>
          <w:color w:val="auto"/>
          <w:sz w:val="32"/>
          <w:szCs w:val="32"/>
        </w:rPr>
        <w:t>脑机接口电极植入关键技术研究</w:t>
      </w:r>
      <w:r>
        <w:rPr>
          <w:rFonts w:hint="default" w:ascii="Times New Roman" w:hAnsi="Times New Roman" w:eastAsia="仿宋_GB2312" w:cs="Times New Roman"/>
          <w:b/>
          <w:color w:val="auto"/>
          <w:sz w:val="32"/>
          <w:szCs w:val="32"/>
          <w:lang w:eastAsia="zh-CN"/>
        </w:rPr>
        <w:t>（</w:t>
      </w:r>
      <w:r>
        <w:rPr>
          <w:rFonts w:hint="default" w:ascii="Times New Roman" w:hAnsi="Times New Roman" w:eastAsia="仿宋_GB2312" w:cs="Times New Roman"/>
          <w:b/>
          <w:color w:val="auto"/>
          <w:sz w:val="32"/>
          <w:szCs w:val="32"/>
          <w:lang w:val="en-US" w:eastAsia="zh-CN"/>
        </w:rPr>
        <w:t>青年科学家项目</w:t>
      </w:r>
      <w:r>
        <w:rPr>
          <w:rFonts w:hint="default" w:ascii="Times New Roman" w:hAnsi="Times New Roman" w:eastAsia="仿宋_GB2312" w:cs="Times New Roman"/>
          <w:b/>
          <w:color w:val="auto"/>
          <w:sz w:val="32"/>
          <w:szCs w:val="32"/>
          <w:lang w:eastAsia="zh-CN"/>
        </w:rPr>
        <w:t>）</w:t>
      </w:r>
    </w:p>
    <w:p w14:paraId="150DBA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3.6</w:t>
      </w:r>
      <w:r>
        <w:rPr>
          <w:rFonts w:hint="default" w:ascii="Times New Roman" w:hAnsi="Times New Roman" w:eastAsia="仿宋_GB2312" w:cs="Times New Roman"/>
          <w:b w:val="0"/>
          <w:bCs/>
          <w:color w:val="auto"/>
          <w:sz w:val="32"/>
          <w:szCs w:val="32"/>
        </w:rPr>
        <w:tab/>
      </w:r>
      <w:r>
        <w:rPr>
          <w:rFonts w:hint="default" w:ascii="Times New Roman" w:hAnsi="Times New Roman" w:eastAsia="仿宋_GB2312" w:cs="Times New Roman"/>
          <w:b w:val="0"/>
          <w:bCs/>
          <w:color w:val="auto"/>
          <w:sz w:val="32"/>
          <w:szCs w:val="32"/>
        </w:rPr>
        <w:t>可穿戴式脑磁探测系统</w:t>
      </w:r>
    </w:p>
    <w:p w14:paraId="494163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3.7</w:t>
      </w:r>
      <w:r>
        <w:rPr>
          <w:rFonts w:hint="default" w:ascii="Times New Roman" w:hAnsi="Times New Roman" w:eastAsia="仿宋_GB2312" w:cs="Times New Roman"/>
          <w:b w:val="0"/>
          <w:bCs/>
          <w:color w:val="auto"/>
          <w:sz w:val="32"/>
          <w:szCs w:val="32"/>
        </w:rPr>
        <w:tab/>
      </w:r>
      <w:r>
        <w:rPr>
          <w:rFonts w:hint="default" w:ascii="Times New Roman" w:hAnsi="Times New Roman" w:eastAsia="仿宋_GB2312" w:cs="Times New Roman"/>
          <w:b w:val="0"/>
          <w:bCs/>
          <w:color w:val="auto"/>
          <w:sz w:val="32"/>
          <w:szCs w:val="32"/>
        </w:rPr>
        <w:t>基于脑机接口技术的癫痫患者脑功能保护新技术开发及转化应用研究</w:t>
      </w:r>
    </w:p>
    <w:p w14:paraId="573D17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3.8</w:t>
      </w:r>
      <w:r>
        <w:rPr>
          <w:rFonts w:hint="default" w:ascii="Times New Roman" w:hAnsi="Times New Roman" w:eastAsia="仿宋_GB2312" w:cs="Times New Roman"/>
          <w:b w:val="0"/>
          <w:bCs/>
          <w:color w:val="auto"/>
          <w:sz w:val="32"/>
          <w:szCs w:val="32"/>
        </w:rPr>
        <w:tab/>
      </w:r>
      <w:r>
        <w:rPr>
          <w:rFonts w:hint="default" w:ascii="Times New Roman" w:hAnsi="Times New Roman" w:eastAsia="仿宋_GB2312" w:cs="Times New Roman"/>
          <w:b w:val="0"/>
          <w:bCs/>
          <w:color w:val="auto"/>
          <w:sz w:val="32"/>
          <w:szCs w:val="32"/>
        </w:rPr>
        <w:t>脑肿瘤边界精准识别植入式脑机接口技术研究</w:t>
      </w:r>
    </w:p>
    <w:p w14:paraId="021B9B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3.9</w:t>
      </w:r>
      <w:r>
        <w:rPr>
          <w:rFonts w:hint="default" w:ascii="Times New Roman" w:hAnsi="Times New Roman" w:eastAsia="仿宋_GB2312" w:cs="Times New Roman"/>
          <w:b w:val="0"/>
          <w:bCs/>
          <w:color w:val="auto"/>
          <w:sz w:val="32"/>
          <w:szCs w:val="32"/>
        </w:rPr>
        <w:tab/>
      </w:r>
      <w:r>
        <w:rPr>
          <w:rFonts w:hint="default" w:ascii="Times New Roman" w:hAnsi="Times New Roman" w:eastAsia="仿宋_GB2312" w:cs="Times New Roman"/>
          <w:b w:val="0"/>
          <w:bCs/>
          <w:color w:val="auto"/>
          <w:sz w:val="32"/>
          <w:szCs w:val="32"/>
        </w:rPr>
        <w:t>基于脑机接口的寒地脑出血超早期安全康复技术与示范应用</w:t>
      </w:r>
    </w:p>
    <w:p w14:paraId="01CA26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3.10</w:t>
      </w:r>
      <w:r>
        <w:rPr>
          <w:rFonts w:hint="default" w:ascii="Times New Roman" w:hAnsi="Times New Roman" w:eastAsia="仿宋_GB2312" w:cs="Times New Roman"/>
          <w:b w:val="0"/>
          <w:bCs/>
          <w:color w:val="auto"/>
          <w:sz w:val="32"/>
          <w:szCs w:val="32"/>
        </w:rPr>
        <w:tab/>
      </w:r>
      <w:r>
        <w:rPr>
          <w:rFonts w:hint="default" w:ascii="Times New Roman" w:hAnsi="Times New Roman" w:eastAsia="仿宋_GB2312" w:cs="Times New Roman"/>
          <w:b w:val="0"/>
          <w:bCs/>
          <w:color w:val="auto"/>
          <w:sz w:val="32"/>
          <w:szCs w:val="32"/>
        </w:rPr>
        <w:t>侵入式脑深部及脑脊闭环脑机接口研究及临床应用</w:t>
      </w:r>
    </w:p>
    <w:p w14:paraId="1E8D9E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b w:val="0"/>
          <w:bCs/>
          <w:color w:val="auto"/>
          <w:sz w:val="32"/>
          <w:szCs w:val="32"/>
        </w:rPr>
        <w:t>3.11</w:t>
      </w:r>
      <w:r>
        <w:rPr>
          <w:rFonts w:hint="default" w:ascii="Times New Roman" w:hAnsi="Times New Roman" w:eastAsia="仿宋_GB2312" w:cs="Times New Roman"/>
          <w:b w:val="0"/>
          <w:bCs/>
          <w:color w:val="auto"/>
          <w:sz w:val="32"/>
          <w:szCs w:val="32"/>
        </w:rPr>
        <w:tab/>
      </w:r>
      <w:r>
        <w:rPr>
          <w:rFonts w:hint="default" w:ascii="Times New Roman" w:hAnsi="Times New Roman" w:eastAsia="仿宋_GB2312" w:cs="Times New Roman"/>
          <w:b w:val="0"/>
          <w:bCs/>
          <w:color w:val="auto"/>
          <w:sz w:val="32"/>
          <w:szCs w:val="32"/>
        </w:rPr>
        <w:t>基于时间干涉（TI）刺激技术的无创治疗型脑机接口医疗器械研发</w:t>
      </w:r>
    </w:p>
    <w:p w14:paraId="7DC6D0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黑体" w:cs="Times New Roman"/>
          <w:i w:val="0"/>
          <w:iCs w:val="0"/>
          <w:caps w:val="0"/>
          <w:color w:val="auto"/>
          <w:spacing w:val="0"/>
          <w:sz w:val="32"/>
          <w:szCs w:val="32"/>
          <w:highlight w:val="none"/>
          <w:shd w:val="clear" w:fill="FFFFFF"/>
          <w:vertAlign w:val="baseline"/>
          <w:lang w:val="en-US" w:eastAsia="zh-CN"/>
        </w:rPr>
        <w:t>四、先进核能</w:t>
      </w:r>
      <w:r>
        <w:rPr>
          <w:rFonts w:hint="eastAsia" w:ascii="Times New Roman" w:hAnsi="Times New Roman" w:eastAsia="黑体" w:cs="Times New Roman"/>
          <w:i w:val="0"/>
          <w:iCs w:val="0"/>
          <w:caps w:val="0"/>
          <w:color w:val="auto"/>
          <w:spacing w:val="0"/>
          <w:sz w:val="32"/>
          <w:szCs w:val="32"/>
          <w:shd w:val="clear" w:fill="FFFFFF"/>
          <w:vertAlign w:val="baseline"/>
          <w:lang w:val="en-US" w:eastAsia="zh-CN"/>
        </w:rPr>
        <w:t>（科技三处）</w:t>
      </w:r>
    </w:p>
    <w:p w14:paraId="28154F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4.1</w:t>
      </w:r>
      <w:r>
        <w:rPr>
          <w:rFonts w:hint="default" w:ascii="Times New Roman" w:hAnsi="Times New Roman" w:eastAsia="仿宋_GB2312" w:cs="Times New Roman"/>
          <w:b w:val="0"/>
          <w:bCs/>
          <w:color w:val="auto"/>
          <w:sz w:val="32"/>
          <w:szCs w:val="32"/>
        </w:rPr>
        <w:tab/>
      </w:r>
      <w:r>
        <w:rPr>
          <w:rFonts w:hint="default" w:ascii="Times New Roman" w:hAnsi="Times New Roman" w:eastAsia="仿宋_GB2312" w:cs="Times New Roman"/>
          <w:b w:val="0"/>
          <w:bCs/>
          <w:color w:val="auto"/>
          <w:sz w:val="32"/>
          <w:szCs w:val="32"/>
        </w:rPr>
        <w:t>聚变堆氚包容换热装备研制</w:t>
      </w:r>
    </w:p>
    <w:p w14:paraId="3D936E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4.2</w:t>
      </w:r>
      <w:r>
        <w:rPr>
          <w:rFonts w:hint="default" w:ascii="Times New Roman" w:hAnsi="Times New Roman" w:eastAsia="仿宋_GB2312" w:cs="Times New Roman"/>
          <w:b w:val="0"/>
          <w:bCs/>
          <w:color w:val="auto"/>
          <w:sz w:val="32"/>
          <w:szCs w:val="32"/>
        </w:rPr>
        <w:tab/>
      </w:r>
      <w:r>
        <w:rPr>
          <w:rFonts w:hint="default" w:ascii="Times New Roman" w:hAnsi="Times New Roman" w:eastAsia="仿宋_GB2312" w:cs="Times New Roman"/>
          <w:b w:val="0"/>
          <w:bCs/>
          <w:color w:val="auto"/>
          <w:sz w:val="32"/>
          <w:szCs w:val="32"/>
        </w:rPr>
        <w:t>面向未来磁约束聚变发电装置的微波预电离与负离子中性束高压电源关键技术研究</w:t>
      </w:r>
    </w:p>
    <w:p w14:paraId="44E2CE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4.3</w:t>
      </w:r>
      <w:r>
        <w:rPr>
          <w:rFonts w:hint="default" w:ascii="Times New Roman" w:hAnsi="Times New Roman" w:eastAsia="仿宋_GB2312" w:cs="Times New Roman"/>
          <w:b w:val="0"/>
          <w:bCs/>
          <w:color w:val="auto"/>
          <w:sz w:val="32"/>
          <w:szCs w:val="32"/>
        </w:rPr>
        <w:tab/>
      </w:r>
      <w:r>
        <w:rPr>
          <w:rFonts w:hint="default" w:ascii="Times New Roman" w:hAnsi="Times New Roman" w:eastAsia="仿宋_GB2312" w:cs="Times New Roman"/>
          <w:b w:val="0"/>
          <w:bCs/>
          <w:color w:val="auto"/>
          <w:sz w:val="32"/>
          <w:szCs w:val="32"/>
        </w:rPr>
        <w:t>核聚变系统储能岛热力循环及系统构建</w:t>
      </w:r>
      <w:r>
        <w:rPr>
          <w:rFonts w:hint="default" w:ascii="Times New Roman" w:hAnsi="Times New Roman" w:eastAsia="仿宋_GB2312" w:cs="Times New Roman"/>
          <w:b/>
          <w:color w:val="auto"/>
          <w:sz w:val="32"/>
          <w:szCs w:val="32"/>
          <w:lang w:eastAsia="zh-CN"/>
        </w:rPr>
        <w:t>（</w:t>
      </w:r>
      <w:r>
        <w:rPr>
          <w:rFonts w:hint="default" w:ascii="Times New Roman" w:hAnsi="Times New Roman" w:eastAsia="仿宋_GB2312" w:cs="Times New Roman"/>
          <w:b/>
          <w:color w:val="auto"/>
          <w:sz w:val="32"/>
          <w:szCs w:val="32"/>
          <w:lang w:val="en-US" w:eastAsia="zh-CN"/>
        </w:rPr>
        <w:t>青年科学家项目</w:t>
      </w:r>
      <w:r>
        <w:rPr>
          <w:rFonts w:hint="default" w:ascii="Times New Roman" w:hAnsi="Times New Roman" w:eastAsia="仿宋_GB2312" w:cs="Times New Roman"/>
          <w:b/>
          <w:color w:val="auto"/>
          <w:sz w:val="32"/>
          <w:szCs w:val="32"/>
          <w:lang w:eastAsia="zh-CN"/>
        </w:rPr>
        <w:t>）</w:t>
      </w:r>
    </w:p>
    <w:p w14:paraId="1C0993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4.4</w:t>
      </w:r>
      <w:r>
        <w:rPr>
          <w:rFonts w:hint="default" w:ascii="Times New Roman" w:hAnsi="Times New Roman" w:eastAsia="仿宋_GB2312" w:cs="Times New Roman"/>
          <w:b w:val="0"/>
          <w:bCs/>
          <w:color w:val="auto"/>
          <w:sz w:val="32"/>
          <w:szCs w:val="32"/>
        </w:rPr>
        <w:tab/>
      </w:r>
      <w:r>
        <w:rPr>
          <w:rFonts w:hint="default" w:ascii="Times New Roman" w:hAnsi="Times New Roman" w:eastAsia="仿宋_GB2312" w:cs="Times New Roman"/>
          <w:b w:val="0"/>
          <w:bCs/>
          <w:color w:val="auto"/>
          <w:sz w:val="32"/>
          <w:szCs w:val="32"/>
        </w:rPr>
        <w:t>磁场辅助惯性约束核聚变研究</w:t>
      </w:r>
      <w:r>
        <w:rPr>
          <w:rFonts w:hint="default" w:ascii="Times New Roman" w:hAnsi="Times New Roman" w:eastAsia="仿宋_GB2312" w:cs="Times New Roman"/>
          <w:b/>
          <w:color w:val="auto"/>
          <w:sz w:val="32"/>
          <w:szCs w:val="32"/>
          <w:lang w:eastAsia="zh-CN"/>
        </w:rPr>
        <w:t>（</w:t>
      </w:r>
      <w:r>
        <w:rPr>
          <w:rFonts w:hint="default" w:ascii="Times New Roman" w:hAnsi="Times New Roman" w:eastAsia="仿宋_GB2312" w:cs="Times New Roman"/>
          <w:b/>
          <w:color w:val="auto"/>
          <w:sz w:val="32"/>
          <w:szCs w:val="32"/>
          <w:lang w:val="en-US" w:eastAsia="zh-CN"/>
        </w:rPr>
        <w:t>青年科学家项目</w:t>
      </w:r>
      <w:r>
        <w:rPr>
          <w:rFonts w:hint="default" w:ascii="Times New Roman" w:hAnsi="Times New Roman" w:eastAsia="仿宋_GB2312" w:cs="Times New Roman"/>
          <w:b/>
          <w:color w:val="auto"/>
          <w:sz w:val="32"/>
          <w:szCs w:val="32"/>
          <w:lang w:eastAsia="zh-CN"/>
        </w:rPr>
        <w:t>）</w:t>
      </w:r>
    </w:p>
    <w:p w14:paraId="19F46E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shd w:val="clear" w:fill="FFFFFF"/>
          <w:vertAlign w:val="baseline"/>
          <w:lang w:val="en-US" w:eastAsia="zh-CN"/>
        </w:rPr>
        <w:t>4.5</w:t>
      </w:r>
      <w:r>
        <w:rPr>
          <w:rFonts w:hint="default" w:ascii="Times New Roman" w:hAnsi="Times New Roman" w:eastAsia="仿宋_GB2312" w:cs="Times New Roman"/>
          <w:i w:val="0"/>
          <w:iCs w:val="0"/>
          <w:caps w:val="0"/>
          <w:color w:val="auto"/>
          <w:spacing w:val="0"/>
          <w:sz w:val="32"/>
          <w:szCs w:val="32"/>
          <w:shd w:val="clear" w:fill="FFFFFF"/>
          <w:vertAlign w:val="baseline"/>
          <w:lang w:val="en-US" w:eastAsia="zh-CN"/>
        </w:rPr>
        <w:tab/>
      </w:r>
      <w:r>
        <w:rPr>
          <w:rFonts w:hint="default" w:ascii="Times New Roman" w:hAnsi="Times New Roman" w:eastAsia="仿宋_GB2312" w:cs="Times New Roman"/>
          <w:i w:val="0"/>
          <w:iCs w:val="0"/>
          <w:caps w:val="0"/>
          <w:color w:val="auto"/>
          <w:spacing w:val="0"/>
          <w:sz w:val="32"/>
          <w:szCs w:val="32"/>
          <w:shd w:val="clear" w:fill="FFFFFF"/>
          <w:vertAlign w:val="baseline"/>
          <w:lang w:val="en-US" w:eastAsia="zh-CN"/>
        </w:rPr>
        <w:t>未来聚变堆等离子体强X射线吸收和转换技术研究</w:t>
      </w:r>
    </w:p>
    <w:p w14:paraId="7DB2CB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shd w:val="clear" w:fill="FFFFFF"/>
          <w:vertAlign w:val="baseline"/>
          <w:lang w:val="en-US" w:eastAsia="zh-CN"/>
        </w:rPr>
        <w:t>4.6</w:t>
      </w:r>
      <w:r>
        <w:rPr>
          <w:rFonts w:hint="default" w:ascii="Times New Roman" w:hAnsi="Times New Roman" w:eastAsia="仿宋_GB2312" w:cs="Times New Roman"/>
          <w:i w:val="0"/>
          <w:iCs w:val="0"/>
          <w:caps w:val="0"/>
          <w:color w:val="auto"/>
          <w:spacing w:val="0"/>
          <w:sz w:val="32"/>
          <w:szCs w:val="32"/>
          <w:shd w:val="clear" w:fill="FFFFFF"/>
          <w:vertAlign w:val="baseline"/>
          <w:lang w:val="en-US" w:eastAsia="zh-CN"/>
        </w:rPr>
        <w:tab/>
      </w:r>
      <w:r>
        <w:rPr>
          <w:rFonts w:hint="default" w:ascii="Times New Roman" w:hAnsi="Times New Roman" w:eastAsia="仿宋_GB2312" w:cs="Times New Roman"/>
          <w:i w:val="0"/>
          <w:iCs w:val="0"/>
          <w:caps w:val="0"/>
          <w:color w:val="auto"/>
          <w:spacing w:val="0"/>
          <w:sz w:val="32"/>
          <w:szCs w:val="32"/>
          <w:shd w:val="clear" w:fill="FFFFFF"/>
          <w:vertAlign w:val="baseline"/>
          <w:lang w:val="en-US" w:eastAsia="zh-CN"/>
        </w:rPr>
        <w:t>4K环境用小型化超导磁线圈共粘接关键技术研究</w:t>
      </w:r>
    </w:p>
    <w:p w14:paraId="6D3D93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shd w:val="clear" w:fill="FFFFFF"/>
          <w:vertAlign w:val="baseline"/>
          <w:lang w:val="en-US" w:eastAsia="zh-CN"/>
        </w:rPr>
        <w:t>4.7</w:t>
      </w:r>
      <w:r>
        <w:rPr>
          <w:rFonts w:hint="default" w:ascii="Times New Roman" w:hAnsi="Times New Roman" w:eastAsia="仿宋_GB2312" w:cs="Times New Roman"/>
          <w:i w:val="0"/>
          <w:iCs w:val="0"/>
          <w:caps w:val="0"/>
          <w:color w:val="auto"/>
          <w:spacing w:val="0"/>
          <w:sz w:val="32"/>
          <w:szCs w:val="32"/>
          <w:shd w:val="clear" w:fill="FFFFFF"/>
          <w:vertAlign w:val="baseline"/>
          <w:lang w:val="en-US" w:eastAsia="zh-CN"/>
        </w:rPr>
        <w:tab/>
      </w:r>
      <w:r>
        <w:rPr>
          <w:rFonts w:hint="default" w:ascii="Times New Roman" w:hAnsi="Times New Roman" w:eastAsia="仿宋_GB2312" w:cs="Times New Roman"/>
          <w:i w:val="0"/>
          <w:iCs w:val="0"/>
          <w:caps w:val="0"/>
          <w:color w:val="auto"/>
          <w:spacing w:val="0"/>
          <w:sz w:val="32"/>
          <w:szCs w:val="32"/>
          <w:shd w:val="clear" w:fill="FFFFFF"/>
          <w:vertAlign w:val="baseline"/>
          <w:lang w:val="en-US" w:eastAsia="zh-CN"/>
        </w:rPr>
        <w:t>钍基熔盐堆高温熔盐换热器关键技术研究</w:t>
      </w:r>
    </w:p>
    <w:p w14:paraId="27C8C4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vertAlign w:val="baseline"/>
          <w:lang w:val="en-US" w:eastAsia="zh-CN"/>
        </w:rPr>
      </w:pPr>
      <w:r>
        <w:rPr>
          <w:rFonts w:hint="default" w:ascii="Times New Roman" w:hAnsi="Times New Roman" w:eastAsia="仿宋_GB2312" w:cs="Times New Roman"/>
          <w:i w:val="0"/>
          <w:iCs w:val="0"/>
          <w:caps w:val="0"/>
          <w:color w:val="auto"/>
          <w:spacing w:val="0"/>
          <w:sz w:val="32"/>
          <w:szCs w:val="32"/>
          <w:shd w:val="clear" w:fill="FFFFFF"/>
          <w:vertAlign w:val="baseline"/>
          <w:lang w:val="en-US" w:eastAsia="zh-CN"/>
        </w:rPr>
        <w:t>4.8</w:t>
      </w:r>
      <w:r>
        <w:rPr>
          <w:rFonts w:hint="default" w:ascii="Times New Roman" w:hAnsi="Times New Roman" w:eastAsia="仿宋_GB2312" w:cs="Times New Roman"/>
          <w:i w:val="0"/>
          <w:iCs w:val="0"/>
          <w:caps w:val="0"/>
          <w:color w:val="auto"/>
          <w:spacing w:val="0"/>
          <w:sz w:val="32"/>
          <w:szCs w:val="32"/>
          <w:shd w:val="clear" w:fill="FFFFFF"/>
          <w:vertAlign w:val="baseline"/>
          <w:lang w:val="en-US" w:eastAsia="zh-CN"/>
        </w:rPr>
        <w:tab/>
      </w:r>
      <w:r>
        <w:rPr>
          <w:rFonts w:hint="default" w:ascii="Times New Roman" w:hAnsi="Times New Roman" w:eastAsia="仿宋_GB2312" w:cs="Times New Roman"/>
          <w:i w:val="0"/>
          <w:iCs w:val="0"/>
          <w:caps w:val="0"/>
          <w:color w:val="auto"/>
          <w:spacing w:val="0"/>
          <w:sz w:val="32"/>
          <w:szCs w:val="32"/>
          <w:shd w:val="clear" w:fill="FFFFFF"/>
          <w:vertAlign w:val="baseline"/>
          <w:lang w:val="en-US" w:eastAsia="zh-CN"/>
        </w:rPr>
        <w:t>钍基熔盐堆用熔盐泵研发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627C2E-068C-4342-B6CD-61BBA13432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F3E7D82-4DF1-4D9B-BE05-A229B6AFEA83}"/>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8898C0B7-D796-4C6B-AA71-A2315186F2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383B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04D7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B04D7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E756B0"/>
    <w:rsid w:val="01405611"/>
    <w:rsid w:val="06BF38D9"/>
    <w:rsid w:val="087627CB"/>
    <w:rsid w:val="0939240C"/>
    <w:rsid w:val="0CE63670"/>
    <w:rsid w:val="0E3F3126"/>
    <w:rsid w:val="0E8F2773"/>
    <w:rsid w:val="0FD51F8C"/>
    <w:rsid w:val="111D4066"/>
    <w:rsid w:val="11D91161"/>
    <w:rsid w:val="12C63BC2"/>
    <w:rsid w:val="1368106C"/>
    <w:rsid w:val="142D3EF2"/>
    <w:rsid w:val="19251794"/>
    <w:rsid w:val="1A491A28"/>
    <w:rsid w:val="1ACD08AB"/>
    <w:rsid w:val="1C1B3898"/>
    <w:rsid w:val="1C784C4C"/>
    <w:rsid w:val="1D554B87"/>
    <w:rsid w:val="1FA47700"/>
    <w:rsid w:val="1FAD545B"/>
    <w:rsid w:val="1FEF4E1F"/>
    <w:rsid w:val="204C7C97"/>
    <w:rsid w:val="20B56069"/>
    <w:rsid w:val="213F480B"/>
    <w:rsid w:val="214D44F3"/>
    <w:rsid w:val="22230DB0"/>
    <w:rsid w:val="224A75EB"/>
    <w:rsid w:val="227E0543"/>
    <w:rsid w:val="2284671C"/>
    <w:rsid w:val="22E756B0"/>
    <w:rsid w:val="267C5CFF"/>
    <w:rsid w:val="27B733C0"/>
    <w:rsid w:val="2A403B02"/>
    <w:rsid w:val="2B321298"/>
    <w:rsid w:val="2C4B7881"/>
    <w:rsid w:val="2DB5D534"/>
    <w:rsid w:val="2E4E23FE"/>
    <w:rsid w:val="2F0F41F7"/>
    <w:rsid w:val="376E6B1A"/>
    <w:rsid w:val="39187CE0"/>
    <w:rsid w:val="41AF045B"/>
    <w:rsid w:val="42334BE8"/>
    <w:rsid w:val="424F19F5"/>
    <w:rsid w:val="4380086F"/>
    <w:rsid w:val="453942C3"/>
    <w:rsid w:val="472E2F0A"/>
    <w:rsid w:val="48361231"/>
    <w:rsid w:val="49D00F6E"/>
    <w:rsid w:val="4B047121"/>
    <w:rsid w:val="4DA846DC"/>
    <w:rsid w:val="4DE06364"/>
    <w:rsid w:val="4F9A0054"/>
    <w:rsid w:val="50575F45"/>
    <w:rsid w:val="51F618B2"/>
    <w:rsid w:val="52BB267B"/>
    <w:rsid w:val="55B26E4E"/>
    <w:rsid w:val="56D06A51"/>
    <w:rsid w:val="57102210"/>
    <w:rsid w:val="572172AD"/>
    <w:rsid w:val="57303052"/>
    <w:rsid w:val="57770C7B"/>
    <w:rsid w:val="59804C5F"/>
    <w:rsid w:val="5AA75D1B"/>
    <w:rsid w:val="5C413F84"/>
    <w:rsid w:val="5DF102C3"/>
    <w:rsid w:val="5E053485"/>
    <w:rsid w:val="5F031F30"/>
    <w:rsid w:val="62525CF8"/>
    <w:rsid w:val="63565874"/>
    <w:rsid w:val="64B458B3"/>
    <w:rsid w:val="662D067D"/>
    <w:rsid w:val="676E26A4"/>
    <w:rsid w:val="677243C5"/>
    <w:rsid w:val="68394457"/>
    <w:rsid w:val="68FB5BB0"/>
    <w:rsid w:val="6A824822"/>
    <w:rsid w:val="6AA67245"/>
    <w:rsid w:val="6BAD5F77"/>
    <w:rsid w:val="6CC4450B"/>
    <w:rsid w:val="6E1C6AD1"/>
    <w:rsid w:val="6E464135"/>
    <w:rsid w:val="6F7F6679"/>
    <w:rsid w:val="72587BCF"/>
    <w:rsid w:val="736A5E0C"/>
    <w:rsid w:val="73B3100B"/>
    <w:rsid w:val="73E942E0"/>
    <w:rsid w:val="743453B3"/>
    <w:rsid w:val="74B92901"/>
    <w:rsid w:val="757274C7"/>
    <w:rsid w:val="775A5BD8"/>
    <w:rsid w:val="7771703D"/>
    <w:rsid w:val="79826AB2"/>
    <w:rsid w:val="7B07677B"/>
    <w:rsid w:val="7B185822"/>
    <w:rsid w:val="7CF93D5D"/>
    <w:rsid w:val="7DAC5273"/>
    <w:rsid w:val="7ED82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dfa4e73a-c525-4b8e-a670-856971127252</errorID>
      <errorWord>布局</errorWord>
      <group>L1_AI</group>
      <groupName>深度校对</groupName>
      <ability>L2_AI_Punc</ability>
      <abilityName>标点纠错</abilityName>
      <candidateList>
        <item>，布局</item>
      </candidateList>
      <explain/>
      <paraID> E9C9D39</paraID>
      <start>37</start>
      <end>39</end>
      <status>ignored</status>
      <modifiedWord/>
      <trackRevisions>false</trackRevisions>
    </reviewItem>
    <reviewItem>
      <errorID>f40c7af6-d3d9-4d69-bd03-3fc3ce1cc7d5</errorID>
      <errorWord> </errorWord>
      <group>L1_AI</group>
      <groupName>深度校对</groupName>
      <ability>L2_AI_Punc</ability>
      <abilityName>标点纠错</abilityName>
      <candidateList>
        <item/>
      </candidateList>
      <explain>此处空格冗余，建议删除。</explain>
      <paraID> E9C9D39</paraID>
      <start>52</start>
      <end>53</end>
      <status>ignored</status>
      <modifiedWord/>
      <trackRevisions>false</trackRevisions>
    </reviewItem>
    <reviewItem>
      <errorID>d63a6b47-5b32-404c-95ba-0c4b53e21721</errorID>
      <errorWord>-</errorWord>
      <group>L1_Format</group>
      <groupName>格式问题</groupName>
      <ability>L2_HalfPunc</ability>
      <abilityName>全半角检查</abilityName>
      <candidateList>
        <item>－</item>
      </candidateList>
      <explain>文本全半角错误。</explain>
      <paraID>732DB609</paraID>
      <start>49</start>
      <end>50</end>
      <status>ignored</status>
      <modifiedWord/>
      <trackRevisions>false</trackRevisions>
    </reviewItem>
    <reviewItem>
      <errorID>0eeb3003-30b3-4d48-a4d5-33c915461493</errorID>
      <errorWord>打造</errorWord>
      <group>L1_AI</group>
      <groupName>深度校对</groupName>
      <ability>L2_AI_Word</ability>
      <abilityName>字词纠错</abilityName>
      <candidateList>
        <item>的</item>
      </candidateList>
      <explain/>
      <paraID>406221AF</paraID>
      <start>78</start>
      <end>79</end>
      <status>modified</status>
      <modifiedWord>的</modifiedWord>
      <trackRevisions>false</trackRevisions>
    </reviewItem>
    <reviewItem>
      <errorID>931a33b5-104a-49e0-9f4f-014b48a94bb7</errorID>
      <errorWord>项</errorWord>
      <group>L1_Knowledge</group>
      <groupName>知识性问题</groupName>
      <ability>L2_Knowledge</ability>
      <abilityName>其他知识</abilityName>
      <candidateList>
        <item>部</item>
      </candidateList>
      <explain>请检查“项”是否为量词使用错误，建议修改为“部”。</explain>
      <paraID> D23B79A</paraID>
      <start>319</start>
      <end>320</end>
      <status>modified</status>
      <modifiedWord>部</modifiedWord>
      <trackRevisions>false</trackRevisions>
    </reviewItem>
    <reviewItem>
      <errorID>520c70d0-2278-45a7-8d01-e5b63dc5d122</errorID>
      <errorWord>)</errorWord>
      <group>L1_Format</group>
      <groupName>格式问题</groupName>
      <ability>L2_HalfPunc</ability>
      <abilityName>全半角检查</abilityName>
      <candidateList>
        <item>）</item>
      </candidateList>
      <explain>文本全半角错误。</explain>
      <paraID>3844814A</paraID>
      <start>100</start>
      <end>101</end>
      <status>ignored</status>
      <modifiedWord/>
      <trackRevisions>false</trackRevisions>
    </reviewItem>
    <reviewItem>
      <errorID>324f1355-1f14-466a-a980-60c002c17c33</errorID>
      <errorWord>；</errorWord>
      <group>L1_AI</group>
      <groupName>深度校对</groupName>
      <ability>L2_AI_Punc</ability>
      <abilityName>标点纠错</abilityName>
      <candidateList>
        <item>。</item>
      </candidateList>
      <explain/>
      <paraID>327799B2</paraID>
      <start>69</start>
      <end>70</end>
      <status>ignored</status>
      <modifiedWord/>
      <trackRevisions>false</trackRevisions>
    </reviewItem>
    <reviewItem>
      <errorID>e68c38c2-aea2-41ee-a929-4d6b7434cfa8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4BA0B5F1</paraID>
      <start>80</start>
      <end>81</end>
      <status>ignored</status>
      <modifiedWord/>
      <trackRevisions>false</trackRevisions>
    </reviewItem>
    <reviewItem>
      <errorID>849def33-876a-46c9-a0dc-157ebcc1f051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C30654D</paraID>
      <start>169</start>
      <end>170</end>
      <status>ignored</status>
      <modifiedWord/>
      <trackRevisions>false</trackRevisions>
    </reviewItem>
    <reviewItem>
      <errorID>61da6444-6638-43c4-9a42-c513cfbe5a3a</errorID>
      <errorWord>手手</errorWord>
      <group>L1_Word</group>
      <groupName>字词问题</groupName>
      <ability>L2_Typo</ability>
      <abilityName>字词错误</abilityName>
      <candidateList>
        <item>手</item>
      </candidateList>
      <explain/>
      <paraID>5E936388</paraID>
      <start>134</start>
      <end>136</end>
      <status>ignored</status>
      <modifiedWord/>
      <trackRevisions>false</trackRevisions>
    </reviewItem>
    <reviewItem>
      <errorID>7bc5bd17-0041-4180-8483-35602c7c6b27</errorID>
      <errorWord>-</errorWord>
      <group>L1_Format</group>
      <groupName>格式问题</groupName>
      <ability>L2_HalfPunc</ability>
      <abilityName>全半角检查</abilityName>
      <candidateList>
        <item>－</item>
      </candidateList>
      <explain>文本全半角错误。</explain>
      <paraID> F22DFAD</paraID>
      <start>286</start>
      <end>287</end>
      <status>ignored</status>
      <modifiedWord/>
      <trackRevisions>false</trackRevisions>
    </reviewItem>
    <reviewItem>
      <errorID>dcef40c1-8f8a-42df-b403-2f317dfafae1</errorID>
      <errorWord>-</errorWord>
      <group>L1_Format</group>
      <groupName>格式问题</groupName>
      <ability>L2_HalfPunc</ability>
      <abilityName>全半角检查</abilityName>
      <candidateList>
        <item>－</item>
      </candidateList>
      <explain>文本全半角错误。</explain>
      <paraID> F22DFAD</paraID>
      <start>288</start>
      <end>289</end>
      <status>ignored</status>
      <modifiedWord/>
      <trackRevisions>false</trackRevisions>
    </reviewItem>
    <reviewItem>
      <errorID>07ec3cef-b4a9-412a-b524-0b96aca69737</errorID>
      <errorWord>-</errorWord>
      <group>L1_Format</group>
      <groupName>格式问题</groupName>
      <ability>L2_HalfPunc</ability>
      <abilityName>全半角检查</abilityName>
      <candidateList>
        <item>－</item>
      </candidateList>
      <explain>文本全半角错误。</explain>
      <paraID>14150C2D</paraID>
      <start>287</start>
      <end>288</end>
      <status>ignored</status>
      <modifiedWord/>
      <trackRevisions>false</trackRevisions>
    </reviewItem>
    <reviewItem>
      <errorID>53ed5fbf-f229-4acb-9925-f7c85dd50187</errorID>
      <errorWord>-</errorWord>
      <group>L1_Format</group>
      <groupName>格式问题</groupName>
      <ability>L2_HalfPunc</ability>
      <abilityName>全半角检查</abilityName>
      <candidateList>
        <item>－</item>
      </candidateList>
      <explain>文本全半角错误。</explain>
      <paraID>14150C2D</paraID>
      <start>290</start>
      <end>291</end>
      <status>ignored</status>
      <modifiedWord/>
      <trackRevisions>false</trackRevisions>
    </reviewItem>
    <reviewItem>
      <errorID>3b13dd53-eab2-4417-8d07-23de794754d7</errorID>
      <errorWord>建</errorWord>
      <group>L1_Word</group>
      <groupName>字词问题</groupName>
      <ability>L2_Typo</ability>
      <abilityName>字词错误</abilityName>
      <candidateList>
        <item>建立</item>
      </candidateList>
      <explain>〈动〉❶开始成立：～政权｜～新的工业基地。❷开始产生；开始形成：～友谊｜～邦交。</explain>
      <paraID>696824CC</paraID>
      <start>5</start>
      <end>6</end>
      <status>ignored</status>
      <modifiedWord/>
      <trackRevisions>false</trackRevisions>
    </reviewItem>
    <reviewItem>
      <errorID>cea21915-4c51-4f3d-871e-5a19c4140986</errorID>
      <errorWord>;</errorWord>
      <group>L1_Format</group>
      <groupName>格式问题</groupName>
      <ability>L2_HalfPunc</ability>
      <abilityName>全半角检查</abilityName>
      <candidateList>
        <item>；</item>
      </candidateList>
      <explain>文本全半角错误。</explain>
      <paraID>2E954EE1</paraID>
      <start>368</start>
      <end>369</end>
      <status>ignored</status>
      <modifiedWord/>
      <trackRevisions>false</trackRevisions>
    </reviewItem>
    <reviewItem>
      <errorID>15dc7d6f-5c6b-49a8-90bf-a916544f1c26</errorID>
      <errorWord>-</errorWord>
      <group>L1_Format</group>
      <groupName>格式问题</groupName>
      <ability>L2_HalfPunc</ability>
      <abilityName>全半角检查</abilityName>
      <candidateList>
        <item>－</item>
      </candidateList>
      <explain>文本全半角错误。</explain>
      <paraID>2232FE41</paraID>
      <start>92</start>
      <end>93</end>
      <status>ignored</status>
      <modifiedWord/>
      <trackRevisions>false</trackRevisions>
    </reviewItem>
    <reviewItem>
      <errorID>149ecd9d-30fc-4807-bd73-868c2e6db0f4</errorID>
      <errorWord>-</errorWord>
      <group>L1_Format</group>
      <groupName>格式问题</groupName>
      <ability>L2_HalfPunc</ability>
      <abilityName>全半角检查</abilityName>
      <candidateList>
        <item>－</item>
      </candidateList>
      <explain>文本全半角错误。</explain>
      <paraID>2232FE41</paraID>
      <start>97</start>
      <end>98</end>
      <status>ignored</status>
      <modifiedWord/>
      <trackRevisions>false</trackRevisions>
    </reviewItem>
    <reviewItem>
      <errorID>fcf169c8-b496-4011-ae4f-88960e9b62c8</errorID>
      <errorWord>-</errorWord>
      <group>L1_Format</group>
      <groupName>格式问题</groupName>
      <ability>L2_HalfPunc</ability>
      <abilityName>全半角检查</abilityName>
      <candidateList>
        <item>－</item>
      </candidateList>
      <explain>文本全半角错误。</explain>
      <paraID>2232FE41</paraID>
      <start>102</start>
      <end>103</end>
      <status>ignored</status>
      <modifiedWord/>
      <trackRevisions>false</trackRevisions>
    </reviewItem>
    <reviewItem>
      <errorID>0fea7fe0-107c-4320-82b6-689c5a728e4f</errorID>
      <errorWord>-</errorWord>
      <group>L1_Format</group>
      <groupName>格式问题</groupName>
      <ability>L2_HalfPunc</ability>
      <abilityName>全半角检查</abilityName>
      <candidateList>
        <item>－</item>
      </candidateList>
      <explain>文本全半角错误。</explain>
      <paraID>2232FE41</paraID>
      <start>250</start>
      <end>251</end>
      <status>ignored</status>
      <modifiedWord/>
      <trackRevisions>false</trackRevisions>
    </reviewItem>
    <reviewItem>
      <errorID>01d25439-b0b4-4809-b14e-5dc83f247715</errorID>
      <errorWord>;</errorWord>
      <group>L1_Format</group>
      <groupName>格式问题</groupName>
      <ability>L2_HalfPunc</ability>
      <abilityName>全半角检查</abilityName>
      <candidateList>
        <item>；</item>
      </candidateList>
      <explain>文本全半角错误。</explain>
      <paraID>16F98E5E</paraID>
      <start>43</start>
      <end>44</end>
      <status>ignored</status>
      <modifiedWord/>
      <trackRevisions>false</trackRevisions>
    </reviewItem>
    <reviewItem>
      <errorID>2ce68327-2f9a-4aaf-a58d-bd61f7acc972</errorID>
      <errorWord>(</errorWord>
      <group>L1_Format</group>
      <groupName>格式问题</groupName>
      <ability>L2_HalfPunc</ability>
      <abilityName>全半角检查</abilityName>
      <candidateList>
        <item>（</item>
      </candidateList>
      <explain>文本全半角错误。</explain>
      <paraID>16F98E5E</paraID>
      <start>59</start>
      <end>60</end>
      <status>ignored</status>
      <modifiedWord/>
      <trackRevisions>false</trackRevisions>
    </reviewItem>
    <reviewItem>
      <errorID>ced8e3b5-db5d-4b69-85d3-11a43d37ade2</errorID>
      <errorWord>)</errorWord>
      <group>L1_Format</group>
      <groupName>格式问题</groupName>
      <ability>L2_HalfPunc</ability>
      <abilityName>全半角检查</abilityName>
      <candidateList>
        <item>）</item>
      </candidateList>
      <explain>文本全半角错误。</explain>
      <paraID>16F98E5E</paraID>
      <start>82</start>
      <end>83</end>
      <status>ignored</status>
      <modifiedWord/>
      <trackRevisions>false</trackRevisions>
    </reviewItem>
    <reviewItem>
      <errorID>5a6106ec-67a3-48f4-9c32-e46385c71fd4</errorID>
      <errorWord>;</errorWord>
      <group>L1_Format</group>
      <groupName>格式问题</groupName>
      <ability>L2_HalfPunc</ability>
      <abilityName>全半角检查</abilityName>
      <candidateList>
        <item>；</item>
      </candidateList>
      <explain>文本全半角错误。</explain>
      <paraID>16F98E5E</paraID>
      <start>109</start>
      <end>110</end>
      <status>ignored</status>
      <modifiedWord/>
      <trackRevisions>false</trackRevisions>
    </reviewItem>
    <reviewItem>
      <errorID>7d0a0247-07c3-448a-816f-5db071305b41</errorID>
      <errorWord>;</errorWord>
      <group>L1_Format</group>
      <groupName>格式问题</groupName>
      <ability>L2_HalfPunc</ability>
      <abilityName>全半角检查</abilityName>
      <candidateList>
        <item>；</item>
      </candidateList>
      <explain>文本全半角错误。</explain>
      <paraID>16F98E5E</paraID>
      <start>133</start>
      <end>134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5ebfe1-4cfd-429d-b42e-abaae0bca2b5}">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1323</Words>
  <Characters>1445</Characters>
  <Lines>0</Lines>
  <Paragraphs>0</Paragraphs>
  <TotalTime>0</TotalTime>
  <ScaleCrop>false</ScaleCrop>
  <LinksUpToDate>false</LinksUpToDate>
  <CharactersWithSpaces>1495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2025-11-25T16:04:00Z</dcterms:created>
  <dc:creator>福尔摩鹏</dc:creator>
  <cp:lastModifiedBy>深百尺</cp:lastModifiedBy>
  <cp:lastPrinted>2026-03-04T10:24:00Z</cp:lastPrinted>
  <dcterms:modified xsi:type="dcterms:W3CDTF">2026-03-05T02:07:56Z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8ACF2F4185314AB99BC1FCAE1DA27A89_13</vt:lpwstr>
  </property>
  <property fmtid="{D5CDD505-2E9C-101B-9397-08002B2CF9AE}" pid="4" name="KSOTemplateDocerSaveRecord">
    <vt:lpwstr>eyJoZGlkIjoiYjU4MTUwZDAyY2Q2MzEyOTc4YjhmMzk1NDcxODQ2Y2EiLCJ1c2VySWQiOiIyNTQ3MjAxOTYifQ==</vt:lpwstr>
  </property>
</Properties>
</file>