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B65591">
      <w:pPr>
        <w:spacing w:after="0" w:afterLines="0"/>
        <w:jc w:val="left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z w:val="32"/>
          <w:szCs w:val="32"/>
          <w:highlight w:val="none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3</w:t>
      </w:r>
    </w:p>
    <w:p w14:paraId="5A10FFCF">
      <w:pPr>
        <w:spacing w:after="0" w:afterLines="0"/>
        <w:jc w:val="left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</w:p>
    <w:p w14:paraId="08DFC56B">
      <w:pPr>
        <w:spacing w:after="0" w:afterLines="0"/>
        <w:jc w:val="center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  <w:t>人工智能应用服务商信息报送要求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4"/>
        <w:gridCol w:w="742"/>
        <w:gridCol w:w="4580"/>
        <w:gridCol w:w="2496"/>
      </w:tblGrid>
      <w:tr w14:paraId="403A8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blHeader/>
        </w:trPr>
        <w:tc>
          <w:tcPr>
            <w:tcW w:w="704" w:type="dxa"/>
            <w:noWrap w:val="0"/>
            <w:vAlign w:val="center"/>
          </w:tcPr>
          <w:p w14:paraId="2223214D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742" w:type="dxa"/>
            <w:noWrap w:val="0"/>
            <w:vAlign w:val="center"/>
          </w:tcPr>
          <w:p w14:paraId="205B31DE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要求</w:t>
            </w:r>
          </w:p>
        </w:tc>
        <w:tc>
          <w:tcPr>
            <w:tcW w:w="4580" w:type="dxa"/>
            <w:noWrap w:val="0"/>
            <w:vAlign w:val="center"/>
          </w:tcPr>
          <w:p w14:paraId="19533E1E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具体报送要求</w:t>
            </w:r>
          </w:p>
        </w:tc>
        <w:tc>
          <w:tcPr>
            <w:tcW w:w="2496" w:type="dxa"/>
            <w:noWrap w:val="0"/>
            <w:vAlign w:val="center"/>
          </w:tcPr>
          <w:p w14:paraId="6BE29C05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佐证资料</w:t>
            </w:r>
          </w:p>
        </w:tc>
      </w:tr>
      <w:tr w14:paraId="4189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restart"/>
            <w:noWrap w:val="0"/>
            <w:vAlign w:val="center"/>
          </w:tcPr>
          <w:p w14:paraId="782EEF4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</w:t>
            </w:r>
          </w:p>
        </w:tc>
        <w:tc>
          <w:tcPr>
            <w:tcW w:w="742" w:type="dxa"/>
            <w:vMerge w:val="restart"/>
            <w:noWrap w:val="0"/>
            <w:vAlign w:val="center"/>
          </w:tcPr>
          <w:p w14:paraId="0D2BA4EC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基本要求</w:t>
            </w:r>
          </w:p>
        </w:tc>
        <w:tc>
          <w:tcPr>
            <w:tcW w:w="4580" w:type="dxa"/>
            <w:noWrap w:val="0"/>
            <w:vAlign w:val="center"/>
          </w:tcPr>
          <w:p w14:paraId="1788749C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所报送服务商应为中华人民共和国境内注册、正常经营的法人或非法人组织，主营业务覆盖人工智能相关服务的内容。</w:t>
            </w:r>
          </w:p>
        </w:tc>
        <w:tc>
          <w:tcPr>
            <w:tcW w:w="2496" w:type="dxa"/>
            <w:noWrap w:val="0"/>
            <w:vAlign w:val="center"/>
          </w:tcPr>
          <w:p w14:paraId="134C5465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营业执照等证书</w:t>
            </w:r>
          </w:p>
        </w:tc>
      </w:tr>
      <w:tr w14:paraId="723720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704" w:type="dxa"/>
            <w:vMerge w:val="continue"/>
            <w:noWrap w:val="0"/>
            <w:vAlign w:val="center"/>
          </w:tcPr>
          <w:p w14:paraId="18B73424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12898B31">
            <w:pPr>
              <w:spacing w:after="0" w:afterLines="0"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58D33C42">
            <w:pPr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所报送服务商及其法定代表人、实控人在近3年内不得存在严重失信违法行为，未被列入失信被执行人、严重失信主体名单等。</w:t>
            </w:r>
          </w:p>
        </w:tc>
        <w:tc>
          <w:tcPr>
            <w:tcW w:w="2496" w:type="dxa"/>
            <w:noWrap w:val="0"/>
            <w:vAlign w:val="center"/>
          </w:tcPr>
          <w:p w14:paraId="37BACFC9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信用中国查询记录</w:t>
            </w:r>
          </w:p>
        </w:tc>
      </w:tr>
      <w:tr w14:paraId="5A63A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vMerge w:val="continue"/>
            <w:noWrap w:val="0"/>
            <w:vAlign w:val="center"/>
          </w:tcPr>
          <w:p w14:paraId="4231110F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742" w:type="dxa"/>
            <w:vMerge w:val="continue"/>
            <w:noWrap w:val="0"/>
            <w:vAlign w:val="center"/>
          </w:tcPr>
          <w:p w14:paraId="007C2FAF">
            <w:pPr>
              <w:spacing w:after="0" w:afterLines="0"/>
              <w:jc w:val="center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4580" w:type="dxa"/>
            <w:noWrap w:val="0"/>
            <w:vAlign w:val="center"/>
          </w:tcPr>
          <w:p w14:paraId="7A464158">
            <w:pPr>
              <w:tabs>
                <w:tab w:val="left" w:pos="5412"/>
              </w:tabs>
              <w:spacing w:after="0" w:afterLines="0"/>
              <w:jc w:val="both"/>
              <w:rPr>
                <w:rFonts w:hint="default" w:ascii="Times New Roman" w:hAnsi="Times New Roman" w:eastAsia="黑体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3. 所报送服务商不得存在侵犯第三方知识产权的行为。</w:t>
            </w:r>
          </w:p>
        </w:tc>
        <w:tc>
          <w:tcPr>
            <w:tcW w:w="2496" w:type="dxa"/>
            <w:noWrap w:val="0"/>
            <w:vAlign w:val="center"/>
          </w:tcPr>
          <w:p w14:paraId="050A4C88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4"/>
                <w:vertAlign w:val="baseline"/>
                <w:lang w:val="en-US" w:eastAsia="zh-CN"/>
              </w:rPr>
              <w:t>服务商档案-承诺书</w:t>
            </w:r>
          </w:p>
        </w:tc>
      </w:tr>
      <w:tr w14:paraId="44759E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72BBF1AF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</w:t>
            </w:r>
          </w:p>
        </w:tc>
        <w:tc>
          <w:tcPr>
            <w:tcW w:w="742" w:type="dxa"/>
            <w:noWrap w:val="0"/>
            <w:vAlign w:val="center"/>
          </w:tcPr>
          <w:p w14:paraId="7E17F496">
            <w:pPr>
              <w:spacing w:after="0" w:afterLine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服务资质</w:t>
            </w:r>
          </w:p>
        </w:tc>
        <w:tc>
          <w:tcPr>
            <w:tcW w:w="4580" w:type="dxa"/>
            <w:noWrap w:val="0"/>
            <w:vAlign w:val="center"/>
          </w:tcPr>
          <w:p w14:paraId="1274AD87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如果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所报送服务商涉及提供以下特定服务内容，应满足有关资质要求：</w:t>
            </w:r>
          </w:p>
          <w:p w14:paraId="18BC888B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1.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第三方测试评估服务；</w:t>
            </w:r>
          </w:p>
          <w:p w14:paraId="0AADF1F2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2.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对外提供的网站、移动APP、微信小程序等服务；</w:t>
            </w:r>
          </w:p>
          <w:p w14:paraId="236C2EDB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具有舆论属性或者社会动员能力的生成式人工智能服务；</w:t>
            </w:r>
          </w:p>
          <w:p w14:paraId="0EC71C1A">
            <w:pPr>
              <w:numPr>
                <w:ilvl w:val="0"/>
                <w:numId w:val="0"/>
              </w:numPr>
              <w:spacing w:after="0" w:afterLines="0"/>
              <w:ind w:left="0" w:leftChars="0" w:firstLine="0" w:firstLine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4.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其他有明确资质要求的服务。</w:t>
            </w:r>
          </w:p>
        </w:tc>
        <w:tc>
          <w:tcPr>
            <w:tcW w:w="2496" w:type="dxa"/>
            <w:noWrap w:val="0"/>
            <w:vAlign w:val="center"/>
          </w:tcPr>
          <w:p w14:paraId="2FC47EF0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服务商档案-服务资质</w:t>
            </w:r>
          </w:p>
          <w:p w14:paraId="1528956C">
            <w:pPr>
              <w:spacing w:after="0" w:afterLines="0"/>
              <w:jc w:val="both"/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服务资质证明材料</w:t>
            </w:r>
          </w:p>
        </w:tc>
      </w:tr>
      <w:tr w14:paraId="311E2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7AEBBEE5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3</w:t>
            </w:r>
          </w:p>
        </w:tc>
        <w:tc>
          <w:tcPr>
            <w:tcW w:w="742" w:type="dxa"/>
            <w:noWrap w:val="0"/>
            <w:vAlign w:val="center"/>
          </w:tcPr>
          <w:p w14:paraId="2DF38C2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服务团队</w:t>
            </w:r>
          </w:p>
        </w:tc>
        <w:tc>
          <w:tcPr>
            <w:tcW w:w="4580" w:type="dxa"/>
            <w:noWrap w:val="0"/>
            <w:vAlign w:val="center"/>
          </w:tcPr>
          <w:p w14:paraId="43A34370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所报送服务商应建立稳定的人工智能应用服务商团队</w:t>
            </w:r>
            <w:r>
              <w:rPr>
                <w:rFonts w:hint="eastAsia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。</w:t>
            </w: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原则上直接从事人工智能咨询规划、交付实施、运营管理、安全治理等相关服务的人员数量不少于3人。</w:t>
            </w:r>
          </w:p>
        </w:tc>
        <w:tc>
          <w:tcPr>
            <w:tcW w:w="2496" w:type="dxa"/>
            <w:noWrap w:val="0"/>
            <w:vAlign w:val="center"/>
          </w:tcPr>
          <w:p w14:paraId="30DE1882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服务商档案-服务团队信息</w:t>
            </w:r>
          </w:p>
          <w:p w14:paraId="1427E069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服务商社保缴纳证明</w:t>
            </w:r>
          </w:p>
        </w:tc>
      </w:tr>
      <w:tr w14:paraId="585E24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50D9AB82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4</w:t>
            </w:r>
          </w:p>
        </w:tc>
        <w:tc>
          <w:tcPr>
            <w:tcW w:w="742" w:type="dxa"/>
            <w:noWrap w:val="0"/>
            <w:vAlign w:val="center"/>
          </w:tcPr>
          <w:p w14:paraId="1407F5F5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服务能力</w:t>
            </w:r>
          </w:p>
        </w:tc>
        <w:tc>
          <w:tcPr>
            <w:tcW w:w="4580" w:type="dxa"/>
            <w:noWrap w:val="0"/>
            <w:vAlign w:val="center"/>
          </w:tcPr>
          <w:p w14:paraId="307B9B21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所报送服务商应满足以下条件：</w:t>
            </w:r>
          </w:p>
          <w:p w14:paraId="3117E492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1. 掌握人工智能相关技术与应用模式，能够识别用户在应用人工智能方面的核心需求；</w:t>
            </w:r>
          </w:p>
          <w:p w14:paraId="49A186D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2. 具备开展人工智能应用服务所必需的场所、设备、工具等基础条件；</w:t>
            </w:r>
          </w:p>
          <w:p w14:paraId="5DC1118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szCs w:val="21"/>
                <w:highlight w:val="none"/>
                <w:lang w:val="en-US" w:eastAsia="zh-CN"/>
              </w:rPr>
              <w:t>规范服务流程，形成完整、可用、标准的服务手册或文档。</w:t>
            </w:r>
          </w:p>
        </w:tc>
        <w:tc>
          <w:tcPr>
            <w:tcW w:w="2496" w:type="dxa"/>
            <w:noWrap w:val="0"/>
            <w:vAlign w:val="center"/>
          </w:tcPr>
          <w:p w14:paraId="686030DD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服务商档案-服务内容</w:t>
            </w:r>
          </w:p>
          <w:p w14:paraId="3EA93585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0D2B753A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 xml:space="preserve">3. </w:t>
            </w:r>
            <w:r>
              <w:rPr>
                <w:rFonts w:hint="default" w:ascii="Times New Roman" w:hAnsi="Times New Roman" w:eastAsia="仿宋_GB2312" w:cs="Times New Roman"/>
                <w:kern w:val="2"/>
                <w:sz w:val="21"/>
                <w:szCs w:val="24"/>
                <w:lang w:val="en-US" w:eastAsia="zh-CN" w:bidi="ar-SA"/>
              </w:rPr>
              <w:t>服务手册</w:t>
            </w:r>
          </w:p>
        </w:tc>
      </w:tr>
      <w:tr w14:paraId="008CA8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704" w:type="dxa"/>
            <w:noWrap w:val="0"/>
            <w:vAlign w:val="center"/>
          </w:tcPr>
          <w:p w14:paraId="1049DE6D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742" w:type="dxa"/>
            <w:noWrap w:val="0"/>
            <w:vAlign w:val="center"/>
          </w:tcPr>
          <w:p w14:paraId="5F4D2873">
            <w:pPr>
              <w:spacing w:after="0" w:afterLines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  <w:t>服务案例数量</w:t>
            </w:r>
          </w:p>
        </w:tc>
        <w:tc>
          <w:tcPr>
            <w:tcW w:w="4580" w:type="dxa"/>
            <w:noWrap w:val="0"/>
            <w:vAlign w:val="center"/>
          </w:tcPr>
          <w:p w14:paraId="60A170E7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所报送服务商应完成对应数量的服务案例：</w:t>
            </w:r>
          </w:p>
          <w:p w14:paraId="0A10610E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1. 开展人工智能相关服务年限在3年及以上，原则上近3年内至少完成30项服务案例；</w:t>
            </w:r>
          </w:p>
          <w:p w14:paraId="31A9A1D0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1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1"/>
                <w:szCs w:val="21"/>
                <w:highlight w:val="none"/>
                <w:vertAlign w:val="baseline"/>
                <w:lang w:val="en-US" w:eastAsia="zh-CN"/>
              </w:rPr>
              <w:t>2. 开展人工智能相关服务年限在3年以下，原则上至少完成10项服务案例。</w:t>
            </w:r>
          </w:p>
        </w:tc>
        <w:tc>
          <w:tcPr>
            <w:tcW w:w="2496" w:type="dxa"/>
            <w:noWrap w:val="0"/>
            <w:vAlign w:val="center"/>
          </w:tcPr>
          <w:p w14:paraId="614E72D0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1. 服务商档案-开展人工智能相关服务年限</w:t>
            </w:r>
          </w:p>
          <w:p w14:paraId="627AD653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2. 服务商档案-服务案例</w:t>
            </w:r>
          </w:p>
          <w:p w14:paraId="73FD2FF8">
            <w:pPr>
              <w:spacing w:after="0" w:afterLines="0"/>
              <w:ind w:leftChars="0"/>
              <w:jc w:val="both"/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1"/>
                <w:szCs w:val="24"/>
                <w:vertAlign w:val="baseline"/>
                <w:lang w:val="en-US" w:eastAsia="zh-CN"/>
              </w:rPr>
              <w:t>3. 服务案例证明材料</w:t>
            </w:r>
          </w:p>
        </w:tc>
      </w:tr>
    </w:tbl>
    <w:p w14:paraId="47361382">
      <w:pPr>
        <w:spacing w:after="0" w:afterLines="0"/>
        <w:jc w:val="both"/>
        <w:rPr>
          <w:rFonts w:hint="default" w:ascii="Times New Roman" w:hAnsi="Times New Roman" w:eastAsia="黑体" w:cs="Times New Roman"/>
          <w:sz w:val="36"/>
          <w:szCs w:val="36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/>
          <w:bCs/>
          <w:sz w:val="21"/>
          <w:szCs w:val="21"/>
          <w:highlight w:val="none"/>
          <w:lang w:val="en-US" w:eastAsia="zh-CN"/>
        </w:rPr>
        <w:t>注：</w:t>
      </w:r>
      <w:r>
        <w:rPr>
          <w:rFonts w:hint="eastAsia" w:ascii="Times New Roman" w:hAnsi="Times New Roman" w:eastAsia="仿宋_GB2312" w:cs="Times New Roman"/>
          <w:sz w:val="21"/>
          <w:szCs w:val="21"/>
          <w:highlight w:val="none"/>
          <w:lang w:val="en-US" w:eastAsia="zh-CN"/>
        </w:rPr>
        <w:t>佐证材料以电子版形式随服务商档案一并报送。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bordersDoNotSurroundHeader w:val="0"/>
  <w:bordersDoNotSurroundFooter w:val="0"/>
  <w:trackRevisions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F607A"/>
    <w:rsid w:val="1FFF5A98"/>
    <w:rsid w:val="3BFC5A9A"/>
    <w:rsid w:val="57BF434C"/>
    <w:rsid w:val="5D6D55ED"/>
    <w:rsid w:val="63C540A0"/>
    <w:rsid w:val="77EDBB05"/>
    <w:rsid w:val="7DF7D33B"/>
    <w:rsid w:val="7F3D3DF2"/>
    <w:rsid w:val="7FF33361"/>
    <w:rsid w:val="7FFF607A"/>
    <w:rsid w:val="BA251684"/>
    <w:rsid w:val="BB96B27E"/>
    <w:rsid w:val="BBFE2142"/>
    <w:rsid w:val="BF5EB558"/>
    <w:rsid w:val="BFFA8B91"/>
    <w:rsid w:val="C5375346"/>
    <w:rsid w:val="CBBF0866"/>
    <w:rsid w:val="DFFE5FEC"/>
    <w:rsid w:val="DFFE8221"/>
    <w:rsid w:val="E6DFB544"/>
    <w:rsid w:val="E7FB55AF"/>
    <w:rsid w:val="EDFD8880"/>
    <w:rsid w:val="F577358A"/>
    <w:rsid w:val="F6D90395"/>
    <w:rsid w:val="F75FE40C"/>
    <w:rsid w:val="FF5E052D"/>
    <w:rsid w:val="FFB55439"/>
    <w:rsid w:val="FFDEB16A"/>
    <w:rsid w:val="FFF73CEE"/>
    <w:rsid w:val="FFF7D0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Style w:val="3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723</Words>
  <Characters>749</Characters>
  <Lines>1</Lines>
  <Paragraphs>1</Paragraphs>
  <TotalTime>0</TotalTime>
  <ScaleCrop>false</ScaleCrop>
  <LinksUpToDate>false</LinksUpToDate>
  <CharactersWithSpaces>771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2026-08-01T13:30:00Z</dcterms:created>
  <dc:creator>马鹏玮</dc:creator>
  <cp:lastModifiedBy>小白熊</cp:lastModifiedBy>
  <dcterms:modified xsi:type="dcterms:W3CDTF">2026-09-14T08:30:50Z</dcterms:modified>
  <dc:title>附件2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eyJoZGlkIjoiZDc4NWQxZGNhYzA3OWY4MmU0NDQ2NWMyOWZkNDQ2MjkiLCJ1c2VySWQiOiIxMjA3MTYxMTU5In0=</vt:lpwstr>
  </property>
  <property fmtid="{D5CDD505-2E9C-101B-9397-08002B2CF9AE}" pid="4" name="ICV">
    <vt:lpwstr>A3E91B568ED84CAC9CD82F7A70595572_13</vt:lpwstr>
  </property>
</Properties>
</file>